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F6CE2" w14:textId="75E5B924" w:rsidR="0048285F" w:rsidRPr="0048285F" w:rsidRDefault="004B5874">
      <w:pPr>
        <w:rPr>
          <w:b/>
          <w:bCs/>
          <w:u w:val="single"/>
        </w:rPr>
      </w:pPr>
      <w:r>
        <w:rPr>
          <w:b/>
          <w:bCs/>
          <w:u w:val="single"/>
        </w:rPr>
        <w:t>Bauer Václav – p</w:t>
      </w:r>
      <w:r w:rsidR="0048285F" w:rsidRPr="0048285F">
        <w:rPr>
          <w:b/>
          <w:bCs/>
          <w:u w:val="single"/>
        </w:rPr>
        <w:t>řipomínky k návrhu programu rozvoje obce 2021 až 2031</w:t>
      </w:r>
    </w:p>
    <w:p w14:paraId="1FE1548F" w14:textId="03E29589" w:rsidR="005C076A" w:rsidRDefault="00124EB9">
      <w:r>
        <w:t>Využití 13 staveb</w:t>
      </w:r>
      <w:bookmarkStart w:id="0" w:name="_GoBack"/>
      <w:bookmarkEnd w:id="0"/>
      <w:r>
        <w:t>ních pozemků ve vlastnictví obce</w:t>
      </w:r>
      <w:r w:rsidR="00B744F6">
        <w:t xml:space="preserve"> -</w:t>
      </w:r>
      <w:r>
        <w:t xml:space="preserve"> </w:t>
      </w:r>
      <w:r w:rsidR="00B744F6">
        <w:t>j</w:t>
      </w:r>
      <w:r>
        <w:t>e nutno zaměřit se na přeložku vedení středotlakého plynového potrubí.</w:t>
      </w:r>
    </w:p>
    <w:p w14:paraId="65118417" w14:textId="5C9388FD" w:rsidR="00124EB9" w:rsidRDefault="00124EB9">
      <w:r>
        <w:t>Vybudování parkoviště pro osobní vozy na pozemcích 315/8 a 315/13 (za paneláky směrem na Chrustenice)</w:t>
      </w:r>
      <w:r w:rsidR="00B744F6">
        <w:t xml:space="preserve"> – zatím nerealizovatelné, neboť to neumožňuje územní plán.</w:t>
      </w:r>
    </w:p>
    <w:p w14:paraId="22FB278E" w14:textId="062A5B13" w:rsidR="00B744F6" w:rsidRDefault="00B744F6">
      <w:r>
        <w:t>Stavba a rekonstrukce chodníků – řešit chodníky jako přejezdné pro parkování vozidel nelze, neboť to zákon o pozemních komunikacích neumožňuje.</w:t>
      </w:r>
    </w:p>
    <w:p w14:paraId="21F48B45" w14:textId="42A4F622" w:rsidR="00B744F6" w:rsidRDefault="00B744F6">
      <w:r>
        <w:t xml:space="preserve">Sportovní a volnočasová oblast Černidla </w:t>
      </w:r>
      <w:r w:rsidR="00E318B5">
        <w:t>–</w:t>
      </w:r>
      <w:r>
        <w:t xml:space="preserve"> </w:t>
      </w:r>
      <w:r w:rsidR="00E318B5">
        <w:t>záplavové území.</w:t>
      </w:r>
    </w:p>
    <w:p w14:paraId="4D834EB1" w14:textId="2926AAD8" w:rsidR="0048285F" w:rsidRDefault="0048285F">
      <w:r>
        <w:t>Zpomalovací semafory na silnici II/605 – nebude nikdy povoleno.</w:t>
      </w:r>
    </w:p>
    <w:p w14:paraId="4B74E03B" w14:textId="77777777" w:rsidR="0048285F" w:rsidRDefault="0048285F"/>
    <w:p w14:paraId="1455D8FD" w14:textId="77777777" w:rsidR="00E318B5" w:rsidRDefault="00E318B5"/>
    <w:sectPr w:rsidR="00E31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EB9"/>
    <w:rsid w:val="00124EB9"/>
    <w:rsid w:val="0048285F"/>
    <w:rsid w:val="004B5874"/>
    <w:rsid w:val="005C076A"/>
    <w:rsid w:val="00B744F6"/>
    <w:rsid w:val="00E3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63B90"/>
  <w15:chartTrackingRefBased/>
  <w15:docId w15:val="{D80A6652-07AF-42A9-BF0D-460849182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B5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58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MABO</cp:lastModifiedBy>
  <cp:revision>2</cp:revision>
  <cp:lastPrinted>2021-02-24T20:15:00Z</cp:lastPrinted>
  <dcterms:created xsi:type="dcterms:W3CDTF">2021-02-24T15:13:00Z</dcterms:created>
  <dcterms:modified xsi:type="dcterms:W3CDTF">2021-02-24T20:15:00Z</dcterms:modified>
</cp:coreProperties>
</file>