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27" w:rsidRPr="006C0C68" w:rsidRDefault="00C324B6" w:rsidP="006C0C68">
      <w:pPr>
        <w:pStyle w:val="Odstavecseseznamem"/>
        <w:numPr>
          <w:ilvl w:val="0"/>
          <w:numId w:val="9"/>
        </w:num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E83A27" w:rsidRPr="006C0C68">
        <w:rPr>
          <w:rFonts w:ascii="Times New Roman" w:hAnsi="Times New Roman" w:cs="Times New Roman"/>
          <w:b/>
          <w:sz w:val="40"/>
          <w:szCs w:val="40"/>
        </w:rPr>
        <w:t xml:space="preserve">Studie možných úprav </w:t>
      </w:r>
      <w:r w:rsidR="006C0C68" w:rsidRPr="006C0C68">
        <w:rPr>
          <w:rFonts w:ascii="Times New Roman" w:hAnsi="Times New Roman" w:cs="Times New Roman"/>
          <w:b/>
          <w:sz w:val="40"/>
          <w:szCs w:val="40"/>
        </w:rPr>
        <w:t xml:space="preserve">výpravního </w:t>
      </w:r>
      <w:r w:rsidR="00E83A27" w:rsidRPr="006C0C68">
        <w:rPr>
          <w:rFonts w:ascii="Times New Roman" w:hAnsi="Times New Roman" w:cs="Times New Roman"/>
          <w:b/>
          <w:sz w:val="40"/>
          <w:szCs w:val="40"/>
        </w:rPr>
        <w:t>objektu</w:t>
      </w:r>
    </w:p>
    <w:p w:rsidR="00E83A27" w:rsidRDefault="00E83A27" w:rsidP="00E83A27">
      <w:pPr>
        <w:pStyle w:val="Odstavecseseznamem"/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železniční stanice Loděnice</w:t>
      </w:r>
    </w:p>
    <w:p w:rsidR="000C2499" w:rsidRPr="00C918CE" w:rsidRDefault="000C2499" w:rsidP="00E83A27">
      <w:pPr>
        <w:pStyle w:val="Odstavecseseznamem"/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3A27" w:rsidRDefault="00E83A27" w:rsidP="001474D9">
      <w:pPr>
        <w:pStyle w:val="Odstavecseseznamem"/>
        <w:ind w:left="1770"/>
        <w:jc w:val="both"/>
        <w:rPr>
          <w:rFonts w:ascii="Times New Roman" w:hAnsi="Times New Roman" w:cs="Times New Roman"/>
          <w:sz w:val="24"/>
          <w:szCs w:val="24"/>
        </w:rPr>
      </w:pPr>
    </w:p>
    <w:p w:rsidR="00E83A27" w:rsidRPr="000C2499" w:rsidRDefault="000C2499" w:rsidP="000C2499">
      <w:pPr>
        <w:pStyle w:val="Odstavecseseznamem"/>
        <w:numPr>
          <w:ilvl w:val="2"/>
          <w:numId w:val="8"/>
        </w:numPr>
        <w:tabs>
          <w:tab w:val="num" w:pos="1260"/>
        </w:tabs>
        <w:ind w:left="1560" w:hanging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E83A27" w:rsidRPr="000C2499">
        <w:rPr>
          <w:rFonts w:ascii="Times New Roman" w:hAnsi="Times New Roman"/>
          <w:b/>
          <w:sz w:val="24"/>
          <w:szCs w:val="24"/>
        </w:rPr>
        <w:t>Textová část – průvodní a technická zpráva</w:t>
      </w:r>
    </w:p>
    <w:p w:rsidR="00E83A27" w:rsidRDefault="00E83A27" w:rsidP="00E83A27">
      <w:pPr>
        <w:pStyle w:val="Odstavecseseznamem"/>
        <w:ind w:left="1830"/>
        <w:jc w:val="both"/>
        <w:rPr>
          <w:rFonts w:ascii="Times New Roman" w:hAnsi="Times New Roman"/>
          <w:b/>
          <w:sz w:val="24"/>
          <w:szCs w:val="24"/>
        </w:rPr>
      </w:pPr>
    </w:p>
    <w:p w:rsidR="00E83A27" w:rsidRPr="00AE6A20" w:rsidRDefault="00E83A27" w:rsidP="000C2499">
      <w:pPr>
        <w:pStyle w:val="Odstavecseseznamem"/>
        <w:numPr>
          <w:ilvl w:val="2"/>
          <w:numId w:val="8"/>
        </w:numPr>
        <w:spacing w:after="0" w:line="240" w:lineRule="auto"/>
        <w:ind w:left="1560" w:hanging="851"/>
        <w:jc w:val="both"/>
        <w:rPr>
          <w:rFonts w:ascii="Times New Roman" w:hAnsi="Times New Roman"/>
          <w:b/>
        </w:rPr>
      </w:pPr>
      <w:r w:rsidRPr="00AE6A20">
        <w:rPr>
          <w:rFonts w:ascii="Times New Roman" w:hAnsi="Times New Roman"/>
          <w:b/>
        </w:rPr>
        <w:t xml:space="preserve"> Popis současného stavu objektu – funkční využití</w:t>
      </w:r>
    </w:p>
    <w:p w:rsidR="00E83A27" w:rsidRDefault="00E83A27" w:rsidP="00E83A27">
      <w:pPr>
        <w:pStyle w:val="Odstavecseseznamem"/>
        <w:spacing w:after="0" w:line="240" w:lineRule="auto"/>
        <w:jc w:val="both"/>
        <w:rPr>
          <w:rFonts w:ascii="Times New Roman" w:hAnsi="Times New Roman"/>
          <w:b/>
        </w:rPr>
      </w:pPr>
    </w:p>
    <w:p w:rsidR="00B82DC8" w:rsidRDefault="00B82DC8" w:rsidP="00B82DC8">
      <w:pPr>
        <w:pStyle w:val="Odstavecseseznamem1"/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6B126D">
        <w:rPr>
          <w:rFonts w:ascii="Times New Roman" w:hAnsi="Times New Roman"/>
        </w:rPr>
        <w:tab/>
        <w:t xml:space="preserve">Jedná se o dvoupodlažní zděnou </w:t>
      </w:r>
      <w:r>
        <w:rPr>
          <w:rFonts w:ascii="Times New Roman" w:hAnsi="Times New Roman"/>
        </w:rPr>
        <w:t xml:space="preserve">výpravní </w:t>
      </w:r>
      <w:r w:rsidRPr="006B126D">
        <w:rPr>
          <w:rFonts w:ascii="Times New Roman" w:hAnsi="Times New Roman"/>
        </w:rPr>
        <w:t xml:space="preserve">budovu </w:t>
      </w:r>
      <w:r>
        <w:rPr>
          <w:rFonts w:ascii="Times New Roman" w:hAnsi="Times New Roman"/>
        </w:rPr>
        <w:t>železniční stanice, podsklepenou, o jednom</w:t>
      </w:r>
      <w:r w:rsidR="006C0C6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 v části půdorysu o dvou nadzemních podlažích, </w:t>
      </w:r>
      <w:r w:rsidRPr="006B126D">
        <w:rPr>
          <w:rFonts w:ascii="Times New Roman" w:hAnsi="Times New Roman"/>
        </w:rPr>
        <w:t>na kamenné podezdívce</w:t>
      </w:r>
      <w:r>
        <w:rPr>
          <w:rFonts w:ascii="Times New Roman" w:hAnsi="Times New Roman"/>
        </w:rPr>
        <w:t>,</w:t>
      </w:r>
      <w:r w:rsidRPr="006B126D">
        <w:rPr>
          <w:rFonts w:ascii="Times New Roman" w:hAnsi="Times New Roman"/>
        </w:rPr>
        <w:t xml:space="preserve"> s dřevěným krovem a sedlovou střechou</w:t>
      </w:r>
      <w:r>
        <w:rPr>
          <w:rFonts w:ascii="Times New Roman" w:hAnsi="Times New Roman"/>
        </w:rPr>
        <w:t>, která je pokryta zřejmě nepůvodní plechovou krytinou;</w:t>
      </w:r>
      <w:r w:rsidRPr="006B126D">
        <w:rPr>
          <w:rFonts w:ascii="Times New Roman" w:hAnsi="Times New Roman"/>
        </w:rPr>
        <w:t xml:space="preserve"> střední vyšší část budovy má hřeben střechy kolmo orientovaný k nižším křídlům budovy</w:t>
      </w:r>
      <w:r>
        <w:rPr>
          <w:rFonts w:ascii="Times New Roman" w:hAnsi="Times New Roman"/>
        </w:rPr>
        <w:t xml:space="preserve"> a k průběhu kolejiště.</w:t>
      </w:r>
      <w:r w:rsidRPr="006B126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Část budovy, ve které se nacházela čekárna, je jednopodlažní. Dřevěný přístřešek u nižší </w:t>
      </w:r>
      <w:r w:rsidR="004277E1">
        <w:rPr>
          <w:rFonts w:ascii="Times New Roman" w:hAnsi="Times New Roman"/>
        </w:rPr>
        <w:t>jiho</w:t>
      </w:r>
      <w:r>
        <w:rPr>
          <w:rFonts w:ascii="Times New Roman" w:hAnsi="Times New Roman"/>
        </w:rPr>
        <w:t>západní části (</w:t>
      </w:r>
      <w:r w:rsidR="004277E1">
        <w:rPr>
          <w:rFonts w:ascii="Times New Roman" w:hAnsi="Times New Roman"/>
        </w:rPr>
        <w:t xml:space="preserve">u jihozápadního </w:t>
      </w:r>
      <w:r>
        <w:rPr>
          <w:rFonts w:ascii="Times New Roman" w:hAnsi="Times New Roman"/>
        </w:rPr>
        <w:t>křídla) budovy obsahuje původní vyřezávané dřevěné sloupy. Výdej jízdenek a čekárna nejsou v provozu, jsou uzamčené.</w:t>
      </w:r>
    </w:p>
    <w:p w:rsidR="00B82DC8" w:rsidRDefault="00B82DC8" w:rsidP="00B82DC8">
      <w:pPr>
        <w:pStyle w:val="Odstavecseseznamem1"/>
        <w:spacing w:before="92" w:after="0" w:line="240" w:lineRule="auto"/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Objekt je o 4 bytových jednotkách, je připojen na vodovod, odkanalizován do žumpy / jímky, napojen na rozvody elektřiny, bez plynu, způsob vytápění: centrální na tuhá paliva, z kotle umístěného ve stavbě</w:t>
      </w:r>
      <w:r w:rsidR="006C0C68">
        <w:rPr>
          <w:rFonts w:ascii="Times New Roman" w:hAnsi="Times New Roman"/>
        </w:rPr>
        <w:t>.</w:t>
      </w:r>
    </w:p>
    <w:p w:rsidR="00B82DC8" w:rsidRPr="006B126D" w:rsidRDefault="00B82DC8" w:rsidP="00B82DC8">
      <w:pPr>
        <w:pStyle w:val="Odstavecseseznamem1"/>
        <w:spacing w:before="92" w:after="0" w:line="240" w:lineRule="auto"/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Objekt je v průměrném stavebně technickém stavu, bez zřejmých oprav vyjma krytiny, která byla v minulosti </w:t>
      </w:r>
      <w:r w:rsidR="006C0C68">
        <w:rPr>
          <w:rFonts w:ascii="Times New Roman" w:hAnsi="Times New Roman"/>
        </w:rPr>
        <w:t xml:space="preserve">patrně </w:t>
      </w:r>
      <w:r>
        <w:rPr>
          <w:rFonts w:ascii="Times New Roman" w:hAnsi="Times New Roman"/>
        </w:rPr>
        <w:t xml:space="preserve">vyměněna za krytinu plechovou. </w:t>
      </w:r>
    </w:p>
    <w:p w:rsidR="00C179F3" w:rsidRDefault="0000257C" w:rsidP="00B82DC8">
      <w:pPr>
        <w:pStyle w:val="Odstavecseseznamem"/>
        <w:spacing w:before="92" w:after="0" w:line="240" w:lineRule="auto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Železniční s</w:t>
      </w:r>
      <w:r w:rsidR="00E83A27">
        <w:rPr>
          <w:rFonts w:ascii="Times New Roman" w:hAnsi="Times New Roman"/>
        </w:rPr>
        <w:t>tanice Loděnice</w:t>
      </w:r>
      <w:r w:rsidR="00E83A27" w:rsidRPr="00AE6A20">
        <w:rPr>
          <w:rFonts w:ascii="Times New Roman" w:hAnsi="Times New Roman"/>
        </w:rPr>
        <w:t xml:space="preserve"> </w:t>
      </w:r>
      <w:r w:rsidR="00E83A27">
        <w:rPr>
          <w:rFonts w:ascii="Times New Roman" w:hAnsi="Times New Roman"/>
        </w:rPr>
        <w:t>dnes nemá stálou službu v dopravní kanceláři</w:t>
      </w:r>
      <w:r w:rsidR="00E83A27" w:rsidRPr="00AE6A20">
        <w:rPr>
          <w:rFonts w:ascii="Times New Roman" w:hAnsi="Times New Roman"/>
        </w:rPr>
        <w:t xml:space="preserve">. </w:t>
      </w:r>
      <w:r w:rsidR="00E83A27">
        <w:rPr>
          <w:rFonts w:ascii="Times New Roman" w:hAnsi="Times New Roman"/>
        </w:rPr>
        <w:t xml:space="preserve">Ve výpravní budově </w:t>
      </w:r>
      <w:r w:rsidR="000D5773">
        <w:rPr>
          <w:rFonts w:ascii="Times New Roman" w:hAnsi="Times New Roman"/>
        </w:rPr>
        <w:t xml:space="preserve">– hlavní budově stanice - </w:t>
      </w:r>
      <w:r w:rsidR="00E83A27">
        <w:rPr>
          <w:rFonts w:ascii="Times New Roman" w:hAnsi="Times New Roman"/>
        </w:rPr>
        <w:t xml:space="preserve">nalezneme tedy jen </w:t>
      </w:r>
      <w:r w:rsidR="00E83A27" w:rsidRPr="00AE6A20">
        <w:rPr>
          <w:rFonts w:ascii="Times New Roman" w:hAnsi="Times New Roman"/>
        </w:rPr>
        <w:t xml:space="preserve">bývalé prostory sloužící pro službu ve stanici, jako </w:t>
      </w:r>
      <w:r w:rsidR="00E83A27">
        <w:rPr>
          <w:rFonts w:ascii="Times New Roman" w:hAnsi="Times New Roman"/>
        </w:rPr>
        <w:t xml:space="preserve">dopravní </w:t>
      </w:r>
      <w:r w:rsidR="00E83A27" w:rsidRPr="00AE6A20">
        <w:rPr>
          <w:rFonts w:ascii="Times New Roman" w:hAnsi="Times New Roman"/>
        </w:rPr>
        <w:t>kancelář</w:t>
      </w:r>
      <w:r w:rsidR="00E83A27">
        <w:rPr>
          <w:rFonts w:ascii="Times New Roman" w:hAnsi="Times New Roman"/>
        </w:rPr>
        <w:t>e</w:t>
      </w:r>
      <w:r w:rsidR="00E83A27" w:rsidRPr="00AE6A20">
        <w:rPr>
          <w:rFonts w:ascii="Times New Roman" w:hAnsi="Times New Roman"/>
        </w:rPr>
        <w:t xml:space="preserve"> a jejich zázemí, dále čekárnu </w:t>
      </w:r>
      <w:r w:rsidR="00E83A27">
        <w:rPr>
          <w:rFonts w:ascii="Times New Roman" w:hAnsi="Times New Roman"/>
        </w:rPr>
        <w:t>a další prostory pro cestující. T</w:t>
      </w:r>
      <w:r w:rsidR="00E83A27" w:rsidRPr="00AE6A20">
        <w:rPr>
          <w:rFonts w:ascii="Times New Roman" w:hAnsi="Times New Roman"/>
        </w:rPr>
        <w:t>yto místnosti jsou dnes veřejnosti zcela uzavřeny</w:t>
      </w:r>
      <w:r w:rsidR="00C179F3">
        <w:rPr>
          <w:rFonts w:ascii="Times New Roman" w:hAnsi="Times New Roman"/>
        </w:rPr>
        <w:t xml:space="preserve"> a neslouží svému účelu</w:t>
      </w:r>
      <w:r w:rsidR="00E83A27" w:rsidRPr="00AE6A20">
        <w:rPr>
          <w:rFonts w:ascii="Times New Roman" w:hAnsi="Times New Roman"/>
        </w:rPr>
        <w:t xml:space="preserve">. </w:t>
      </w:r>
      <w:r w:rsidR="00C179F3">
        <w:rPr>
          <w:rFonts w:ascii="Times New Roman" w:hAnsi="Times New Roman"/>
        </w:rPr>
        <w:t>Nejsou již vybaveny ani zařizovacími předměty. WC pro veřejnost s umývárnou nebylo součástí dispozice. C</w:t>
      </w:r>
      <w:r w:rsidR="00E83A27" w:rsidRPr="00AE6A20">
        <w:rPr>
          <w:rFonts w:ascii="Times New Roman" w:hAnsi="Times New Roman"/>
        </w:rPr>
        <w:t xml:space="preserve">estující má </w:t>
      </w:r>
      <w:r w:rsidR="00C179F3">
        <w:rPr>
          <w:rFonts w:ascii="Times New Roman" w:hAnsi="Times New Roman"/>
        </w:rPr>
        <w:t xml:space="preserve">v současnosti </w:t>
      </w:r>
      <w:r w:rsidR="00E83A27" w:rsidRPr="00AE6A20">
        <w:rPr>
          <w:rFonts w:ascii="Times New Roman" w:hAnsi="Times New Roman"/>
        </w:rPr>
        <w:t xml:space="preserve">k dispozici </w:t>
      </w:r>
      <w:r w:rsidR="00C179F3">
        <w:rPr>
          <w:rFonts w:ascii="Times New Roman" w:hAnsi="Times New Roman"/>
        </w:rPr>
        <w:t>jako</w:t>
      </w:r>
      <w:r w:rsidR="00E83A27" w:rsidRPr="00AE6A20">
        <w:rPr>
          <w:rFonts w:ascii="Times New Roman" w:hAnsi="Times New Roman"/>
        </w:rPr>
        <w:t xml:space="preserve"> úkryt před nehostinným počasím pouze krytý přístřešek</w:t>
      </w:r>
      <w:r w:rsidR="006C0C68">
        <w:rPr>
          <w:rFonts w:ascii="Times New Roman" w:hAnsi="Times New Roman"/>
        </w:rPr>
        <w:t xml:space="preserve"> při jižním průčelí budovy</w:t>
      </w:r>
      <w:r w:rsidR="00E83A27" w:rsidRPr="00AE6A20">
        <w:rPr>
          <w:rFonts w:ascii="Times New Roman" w:hAnsi="Times New Roman"/>
        </w:rPr>
        <w:t>. Ten chrání před deštěm, sněhem</w:t>
      </w:r>
      <w:r w:rsidR="00C179F3">
        <w:rPr>
          <w:rFonts w:ascii="Times New Roman" w:hAnsi="Times New Roman"/>
        </w:rPr>
        <w:t>,</w:t>
      </w:r>
      <w:r w:rsidR="00E83A27" w:rsidRPr="00AE6A20">
        <w:rPr>
          <w:rFonts w:ascii="Times New Roman" w:hAnsi="Times New Roman"/>
        </w:rPr>
        <w:t xml:space="preserve"> nebo naopak před prudkým sluncem</w:t>
      </w:r>
      <w:r w:rsidR="00C179F3">
        <w:rPr>
          <w:rFonts w:ascii="Times New Roman" w:hAnsi="Times New Roman"/>
        </w:rPr>
        <w:t>,</w:t>
      </w:r>
      <w:r w:rsidR="00E83A27" w:rsidRPr="00AE6A20">
        <w:rPr>
          <w:rFonts w:ascii="Times New Roman" w:hAnsi="Times New Roman"/>
        </w:rPr>
        <w:t xml:space="preserve"> avšak před nepříznivými teplotními podmínkami </w:t>
      </w:r>
      <w:r w:rsidR="00C179F3">
        <w:rPr>
          <w:rFonts w:ascii="Times New Roman" w:hAnsi="Times New Roman"/>
        </w:rPr>
        <w:t xml:space="preserve">a povětrností </w:t>
      </w:r>
      <w:r w:rsidR="00E83A27" w:rsidRPr="00AE6A20">
        <w:rPr>
          <w:rFonts w:ascii="Times New Roman" w:hAnsi="Times New Roman"/>
        </w:rPr>
        <w:t>ne</w:t>
      </w:r>
      <w:r w:rsidR="00C179F3">
        <w:rPr>
          <w:rFonts w:ascii="Times New Roman" w:hAnsi="Times New Roman"/>
        </w:rPr>
        <w:t>ochrání a ne</w:t>
      </w:r>
      <w:r w:rsidR="00E83A27" w:rsidRPr="00AE6A20">
        <w:rPr>
          <w:rFonts w:ascii="Times New Roman" w:hAnsi="Times New Roman"/>
        </w:rPr>
        <w:t>pomůže.</w:t>
      </w:r>
      <w:r w:rsidR="004277E1">
        <w:rPr>
          <w:rFonts w:ascii="Times New Roman" w:hAnsi="Times New Roman"/>
        </w:rPr>
        <w:t xml:space="preserve"> WC nebo umývárna pro cestující nejsou k dispozici.</w:t>
      </w:r>
    </w:p>
    <w:p w:rsidR="00C179F3" w:rsidRDefault="00C179F3" w:rsidP="00C179F3">
      <w:pPr>
        <w:pStyle w:val="Odstavecseseznamem"/>
        <w:spacing w:before="92"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AE6A20">
        <w:rPr>
          <w:rFonts w:ascii="Times New Roman" w:hAnsi="Times New Roman"/>
        </w:rPr>
        <w:t>Ostatní místnosti výpravní budovy</w:t>
      </w:r>
      <w:r w:rsidR="000D5773">
        <w:rPr>
          <w:rFonts w:ascii="Times New Roman" w:hAnsi="Times New Roman"/>
        </w:rPr>
        <w:t>, situované v</w:t>
      </w:r>
      <w:r w:rsidR="004277E1">
        <w:rPr>
          <w:rFonts w:ascii="Times New Roman" w:hAnsi="Times New Roman"/>
        </w:rPr>
        <w:t xml:space="preserve"> severovýchodní </w:t>
      </w:r>
      <w:r w:rsidR="000D5773">
        <w:rPr>
          <w:rFonts w:ascii="Times New Roman" w:hAnsi="Times New Roman"/>
        </w:rPr>
        <w:t>části přízemí a v prvém patře,</w:t>
      </w:r>
      <w:r w:rsidRPr="00AE6A20">
        <w:rPr>
          <w:rFonts w:ascii="Times New Roman" w:hAnsi="Times New Roman"/>
        </w:rPr>
        <w:t xml:space="preserve"> mají funkci obytnou. Objekt čítá 4 byty</w:t>
      </w:r>
      <w:r>
        <w:rPr>
          <w:rFonts w:ascii="Times New Roman" w:hAnsi="Times New Roman"/>
        </w:rPr>
        <w:t>,</w:t>
      </w:r>
      <w:r w:rsidRPr="00AE6A20">
        <w:rPr>
          <w:rFonts w:ascii="Times New Roman" w:hAnsi="Times New Roman"/>
        </w:rPr>
        <w:t xml:space="preserve"> z toho dva v</w:t>
      </w:r>
      <w:r>
        <w:rPr>
          <w:rFonts w:ascii="Times New Roman" w:hAnsi="Times New Roman"/>
        </w:rPr>
        <w:t> </w:t>
      </w:r>
      <w:r w:rsidRPr="00AE6A20">
        <w:rPr>
          <w:rFonts w:ascii="Times New Roman" w:hAnsi="Times New Roman"/>
        </w:rPr>
        <w:t>přízemí</w:t>
      </w:r>
      <w:r>
        <w:rPr>
          <w:rFonts w:ascii="Times New Roman" w:hAnsi="Times New Roman"/>
        </w:rPr>
        <w:t>,</w:t>
      </w:r>
      <w:r w:rsidRPr="00AE6A20">
        <w:rPr>
          <w:rFonts w:ascii="Times New Roman" w:hAnsi="Times New Roman"/>
        </w:rPr>
        <w:t xml:space="preserve"> dva v 1. patře, </w:t>
      </w:r>
      <w:r>
        <w:rPr>
          <w:rFonts w:ascii="Times New Roman" w:hAnsi="Times New Roman"/>
        </w:rPr>
        <w:t>první podzemní podlaží</w:t>
      </w:r>
      <w:r w:rsidRPr="00AE6A20">
        <w:rPr>
          <w:rFonts w:ascii="Times New Roman" w:hAnsi="Times New Roman"/>
        </w:rPr>
        <w:t xml:space="preserve"> s</w:t>
      </w:r>
      <w:r>
        <w:rPr>
          <w:rFonts w:ascii="Times New Roman" w:hAnsi="Times New Roman"/>
        </w:rPr>
        <w:t>l</w:t>
      </w:r>
      <w:r w:rsidRPr="00AE6A20">
        <w:rPr>
          <w:rFonts w:ascii="Times New Roman" w:hAnsi="Times New Roman"/>
        </w:rPr>
        <w:t>ouží jako zázemí bytů</w:t>
      </w:r>
      <w:r>
        <w:rPr>
          <w:rFonts w:ascii="Times New Roman" w:hAnsi="Times New Roman"/>
        </w:rPr>
        <w:t>, zásobárna pevného paliva, atd</w:t>
      </w:r>
      <w:r w:rsidRPr="00AE6A20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E83A27" w:rsidRPr="00AE6A20" w:rsidRDefault="00E83A27" w:rsidP="00C179F3">
      <w:pPr>
        <w:pStyle w:val="Odstavecseseznamem"/>
        <w:spacing w:before="92"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AE6A20">
        <w:rPr>
          <w:rFonts w:ascii="Times New Roman" w:hAnsi="Times New Roman"/>
        </w:rPr>
        <w:t xml:space="preserve">V přízemí stavby je </w:t>
      </w:r>
      <w:r w:rsidR="00C179F3">
        <w:rPr>
          <w:rFonts w:ascii="Times New Roman" w:hAnsi="Times New Roman"/>
        </w:rPr>
        <w:t>v</w:t>
      </w:r>
      <w:r w:rsidRPr="00AE6A20">
        <w:rPr>
          <w:rFonts w:ascii="Times New Roman" w:hAnsi="Times New Roman"/>
        </w:rPr>
        <w:t xml:space="preserve"> nejzápadněj</w:t>
      </w:r>
      <w:r w:rsidR="00C179F3">
        <w:rPr>
          <w:rFonts w:ascii="Times New Roman" w:hAnsi="Times New Roman"/>
        </w:rPr>
        <w:t>i</w:t>
      </w:r>
      <w:r w:rsidRPr="00AE6A20">
        <w:rPr>
          <w:rFonts w:ascii="Times New Roman" w:hAnsi="Times New Roman"/>
        </w:rPr>
        <w:t xml:space="preserve"> </w:t>
      </w:r>
      <w:r w:rsidR="00C179F3">
        <w:rPr>
          <w:rFonts w:ascii="Times New Roman" w:hAnsi="Times New Roman"/>
        </w:rPr>
        <w:t xml:space="preserve">situované </w:t>
      </w:r>
      <w:r w:rsidRPr="00AE6A20">
        <w:rPr>
          <w:rFonts w:ascii="Times New Roman" w:hAnsi="Times New Roman"/>
        </w:rPr>
        <w:t>místnost</w:t>
      </w:r>
      <w:r w:rsidR="00C179F3">
        <w:rPr>
          <w:rFonts w:ascii="Times New Roman" w:hAnsi="Times New Roman"/>
        </w:rPr>
        <w:t xml:space="preserve">i půdorysu </w:t>
      </w:r>
      <w:r w:rsidR="004277E1">
        <w:rPr>
          <w:rFonts w:ascii="Times New Roman" w:hAnsi="Times New Roman"/>
        </w:rPr>
        <w:t xml:space="preserve">(jihozápadní část budovy) </w:t>
      </w:r>
      <w:r w:rsidR="00C179F3">
        <w:rPr>
          <w:rFonts w:ascii="Times New Roman" w:hAnsi="Times New Roman"/>
        </w:rPr>
        <w:t>v rámci modernizace trati č. 173 investorem dle dokumentace pro územní rozhodnutí a stavební povolení navržena a v</w:t>
      </w:r>
      <w:r w:rsidRPr="00AE6A20">
        <w:rPr>
          <w:rFonts w:ascii="Times New Roman" w:hAnsi="Times New Roman"/>
        </w:rPr>
        <w:t>ěnována p</w:t>
      </w:r>
      <w:r w:rsidR="00C179F3">
        <w:rPr>
          <w:rFonts w:ascii="Times New Roman" w:hAnsi="Times New Roman"/>
        </w:rPr>
        <w:t>locha místnosti</w:t>
      </w:r>
      <w:r w:rsidRPr="00AE6A20">
        <w:rPr>
          <w:rFonts w:ascii="Times New Roman" w:hAnsi="Times New Roman"/>
        </w:rPr>
        <w:t xml:space="preserve"> pro umístění </w:t>
      </w:r>
      <w:r w:rsidR="00C179F3">
        <w:rPr>
          <w:rFonts w:ascii="Times New Roman" w:hAnsi="Times New Roman"/>
        </w:rPr>
        <w:t xml:space="preserve">zabezpečení a automatizace prostoru </w:t>
      </w:r>
      <w:r w:rsidR="004277E1">
        <w:rPr>
          <w:rFonts w:ascii="Times New Roman" w:hAnsi="Times New Roman"/>
        </w:rPr>
        <w:t>–</w:t>
      </w:r>
      <w:r w:rsidR="00C179F3">
        <w:rPr>
          <w:rFonts w:ascii="Times New Roman" w:hAnsi="Times New Roman"/>
        </w:rPr>
        <w:t xml:space="preserve"> </w:t>
      </w:r>
      <w:r w:rsidRPr="00AE6A20">
        <w:rPr>
          <w:rFonts w:ascii="Times New Roman" w:hAnsi="Times New Roman"/>
        </w:rPr>
        <w:t>relé</w:t>
      </w:r>
      <w:r w:rsidR="004277E1">
        <w:rPr>
          <w:rFonts w:ascii="Times New Roman" w:hAnsi="Times New Roman"/>
        </w:rPr>
        <w:t xml:space="preserve"> (DZZ)</w:t>
      </w:r>
      <w:r w:rsidRPr="00AE6A20">
        <w:rPr>
          <w:rFonts w:ascii="Times New Roman" w:hAnsi="Times New Roman"/>
        </w:rPr>
        <w:t xml:space="preserve">. </w:t>
      </w:r>
      <w:r w:rsidR="00C179F3">
        <w:rPr>
          <w:rFonts w:ascii="Times New Roman" w:hAnsi="Times New Roman"/>
        </w:rPr>
        <w:t xml:space="preserve">Pokud by došlo k této realizaci, byl by prostor, který by mohl sloužit pro </w:t>
      </w:r>
      <w:r w:rsidR="00A75884">
        <w:rPr>
          <w:rFonts w:ascii="Times New Roman" w:hAnsi="Times New Roman"/>
        </w:rPr>
        <w:t xml:space="preserve">cestující </w:t>
      </w:r>
      <w:r w:rsidR="00C179F3">
        <w:rPr>
          <w:rFonts w:ascii="Times New Roman" w:hAnsi="Times New Roman"/>
        </w:rPr>
        <w:t>veřejnost, při modernizaci budovy významně ovlivněn</w:t>
      </w:r>
      <w:r w:rsidR="006C0C68">
        <w:rPr>
          <w:rFonts w:ascii="Times New Roman" w:hAnsi="Times New Roman"/>
        </w:rPr>
        <w:t>, zmenšen,</w:t>
      </w:r>
      <w:r w:rsidR="00C179F3">
        <w:rPr>
          <w:rFonts w:ascii="Times New Roman" w:hAnsi="Times New Roman"/>
        </w:rPr>
        <w:t xml:space="preserve"> a </w:t>
      </w:r>
      <w:r w:rsidR="006C0C68">
        <w:rPr>
          <w:rFonts w:ascii="Times New Roman" w:hAnsi="Times New Roman"/>
        </w:rPr>
        <w:t xml:space="preserve">tedy </w:t>
      </w:r>
      <w:r w:rsidR="00A75884">
        <w:rPr>
          <w:rFonts w:ascii="Times New Roman" w:hAnsi="Times New Roman"/>
        </w:rPr>
        <w:t>znehodnocen.</w:t>
      </w:r>
      <w:r w:rsidR="00C179F3">
        <w:rPr>
          <w:rFonts w:ascii="Times New Roman" w:hAnsi="Times New Roman"/>
        </w:rPr>
        <w:t xml:space="preserve"> </w:t>
      </w: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</w:p>
    <w:p w:rsidR="00E83A27" w:rsidRDefault="00E83A27" w:rsidP="000C2499">
      <w:pPr>
        <w:pStyle w:val="Odstavecseseznamem"/>
        <w:numPr>
          <w:ilvl w:val="2"/>
          <w:numId w:val="8"/>
        </w:numPr>
        <w:spacing w:after="0" w:line="240" w:lineRule="auto"/>
        <w:ind w:left="1418" w:hanging="709"/>
        <w:jc w:val="both"/>
        <w:rPr>
          <w:rFonts w:ascii="Times New Roman" w:hAnsi="Times New Roman"/>
          <w:b/>
        </w:rPr>
      </w:pPr>
      <w:r w:rsidRPr="00AE6A20">
        <w:rPr>
          <w:rFonts w:ascii="Times New Roman" w:hAnsi="Times New Roman"/>
          <w:b/>
        </w:rPr>
        <w:t xml:space="preserve"> Popis současného stavu objektu – dispoziční využití</w:t>
      </w:r>
    </w:p>
    <w:p w:rsidR="00E83A27" w:rsidRPr="00AE6A20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</w:p>
    <w:p w:rsidR="00E83A27" w:rsidRPr="00AE6A20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AE6A20">
        <w:rPr>
          <w:rFonts w:ascii="Times New Roman" w:hAnsi="Times New Roman"/>
        </w:rPr>
        <w:t>Prostory</w:t>
      </w:r>
      <w:r>
        <w:rPr>
          <w:rFonts w:ascii="Times New Roman" w:hAnsi="Times New Roman"/>
        </w:rPr>
        <w:t xml:space="preserve"> výpravní budovy</w:t>
      </w:r>
      <w:r w:rsidRPr="00AE6A20">
        <w:rPr>
          <w:rFonts w:ascii="Times New Roman" w:hAnsi="Times New Roman"/>
        </w:rPr>
        <w:t>, které jsou zpřístupněny z</w:t>
      </w:r>
      <w:r>
        <w:rPr>
          <w:rFonts w:ascii="Times New Roman" w:hAnsi="Times New Roman"/>
        </w:rPr>
        <w:t> </w:t>
      </w:r>
      <w:r w:rsidRPr="00AE6A20">
        <w:rPr>
          <w:rFonts w:ascii="Times New Roman" w:hAnsi="Times New Roman"/>
        </w:rPr>
        <w:t>jih</w:t>
      </w:r>
      <w:r w:rsidR="004277E1">
        <w:rPr>
          <w:rFonts w:ascii="Times New Roman" w:hAnsi="Times New Roman"/>
        </w:rPr>
        <w:t>ovýchodu</w:t>
      </w:r>
      <w:r>
        <w:rPr>
          <w:rFonts w:ascii="Times New Roman" w:hAnsi="Times New Roman"/>
        </w:rPr>
        <w:t>,</w:t>
      </w:r>
      <w:r w:rsidRPr="00AE6A20">
        <w:rPr>
          <w:rFonts w:ascii="Times New Roman" w:hAnsi="Times New Roman"/>
        </w:rPr>
        <w:t xml:space="preserve"> tedy za strany kolejiště, jsou zcela logicky věnovány cestujícím a službě obsluhující dopravu. </w:t>
      </w:r>
      <w:r>
        <w:rPr>
          <w:rFonts w:ascii="Times New Roman" w:hAnsi="Times New Roman"/>
        </w:rPr>
        <w:t>Zde n</w:t>
      </w:r>
      <w:r w:rsidRPr="00AE6A20">
        <w:rPr>
          <w:rFonts w:ascii="Times New Roman" w:hAnsi="Times New Roman"/>
        </w:rPr>
        <w:t xml:space="preserve">alezneme dvě bývalé místnosti pro cestující. První z těchto místnosti je holá místnost bez jakéhokoli zařízení, její funkcí byla čekárna. Druhá dnes slouží jako </w:t>
      </w:r>
      <w:r w:rsidR="006C0C68">
        <w:rPr>
          <w:rFonts w:ascii="Times New Roman" w:hAnsi="Times New Roman"/>
        </w:rPr>
        <w:t xml:space="preserve">nepříliš užívaný </w:t>
      </w:r>
      <w:r w:rsidRPr="00AE6A20">
        <w:rPr>
          <w:rFonts w:ascii="Times New Roman" w:hAnsi="Times New Roman"/>
        </w:rPr>
        <w:t xml:space="preserve">sklad. </w:t>
      </w:r>
      <w:r>
        <w:rPr>
          <w:rFonts w:ascii="Times New Roman" w:hAnsi="Times New Roman"/>
        </w:rPr>
        <w:t xml:space="preserve">V dalších částech přízemí jsou umístěny </w:t>
      </w:r>
      <w:r w:rsidRPr="00AE6A20">
        <w:rPr>
          <w:rFonts w:ascii="Times New Roman" w:hAnsi="Times New Roman"/>
        </w:rPr>
        <w:t>prostory bývalých dopravních kanceláří a jejich zázemí. V současné době je zde místnost s relé, slouží</w:t>
      </w:r>
      <w:r>
        <w:rPr>
          <w:rFonts w:ascii="Times New Roman" w:hAnsi="Times New Roman"/>
        </w:rPr>
        <w:t xml:space="preserve">cí stále svému účelu. </w:t>
      </w:r>
    </w:p>
    <w:p w:rsidR="00E83A27" w:rsidRPr="00AE6A20" w:rsidRDefault="00E83A27" w:rsidP="000D5773">
      <w:pPr>
        <w:pStyle w:val="Odstavecseseznamem"/>
        <w:spacing w:before="92"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AE6A20">
        <w:rPr>
          <w:rFonts w:ascii="Times New Roman" w:hAnsi="Times New Roman"/>
        </w:rPr>
        <w:t>Ze sever</w:t>
      </w:r>
      <w:r w:rsidR="004277E1">
        <w:rPr>
          <w:rFonts w:ascii="Times New Roman" w:hAnsi="Times New Roman"/>
        </w:rPr>
        <w:t>ozápadu</w:t>
      </w:r>
      <w:r w:rsidRPr="00AE6A20">
        <w:rPr>
          <w:rFonts w:ascii="Times New Roman" w:hAnsi="Times New Roman"/>
        </w:rPr>
        <w:t xml:space="preserve">, ze strany příjezdové komunikace, </w:t>
      </w:r>
      <w:r w:rsidR="00A75884">
        <w:rPr>
          <w:rFonts w:ascii="Times New Roman" w:hAnsi="Times New Roman"/>
        </w:rPr>
        <w:t>lze vstoupit</w:t>
      </w:r>
      <w:r w:rsidRPr="00AE6A20">
        <w:rPr>
          <w:rFonts w:ascii="Times New Roman" w:hAnsi="Times New Roman"/>
        </w:rPr>
        <w:t xml:space="preserve"> do obytn</w:t>
      </w:r>
      <w:r w:rsidR="00A75884">
        <w:rPr>
          <w:rFonts w:ascii="Times New Roman" w:hAnsi="Times New Roman"/>
        </w:rPr>
        <w:t>é části budovy</w:t>
      </w:r>
      <w:r w:rsidRPr="00AE6A20">
        <w:rPr>
          <w:rFonts w:ascii="Times New Roman" w:hAnsi="Times New Roman"/>
        </w:rPr>
        <w:t xml:space="preserve">. </w:t>
      </w:r>
      <w:r w:rsidR="00A75884">
        <w:rPr>
          <w:rFonts w:ascii="Times New Roman" w:hAnsi="Times New Roman"/>
        </w:rPr>
        <w:t>Za vstupními dveřmi z exteriéru budovy</w:t>
      </w:r>
      <w:r w:rsidRPr="00AE6A20">
        <w:rPr>
          <w:rFonts w:ascii="Times New Roman" w:hAnsi="Times New Roman"/>
        </w:rPr>
        <w:t xml:space="preserve"> vstupuje</w:t>
      </w:r>
      <w:r>
        <w:rPr>
          <w:rFonts w:ascii="Times New Roman" w:hAnsi="Times New Roman"/>
        </w:rPr>
        <w:t>me přímo do společné místnosti</w:t>
      </w:r>
      <w:r w:rsidRPr="00AE6A20">
        <w:rPr>
          <w:rFonts w:ascii="Times New Roman" w:hAnsi="Times New Roman"/>
        </w:rPr>
        <w:t>, z</w:t>
      </w:r>
      <w:r>
        <w:rPr>
          <w:rFonts w:ascii="Times New Roman" w:hAnsi="Times New Roman"/>
        </w:rPr>
        <w:t>e</w:t>
      </w:r>
      <w:r w:rsidRPr="00AE6A20">
        <w:rPr>
          <w:rFonts w:ascii="Times New Roman" w:hAnsi="Times New Roman"/>
        </w:rPr>
        <w:t xml:space="preserve"> které je přístup </w:t>
      </w:r>
      <w:r w:rsidRPr="00AE6A20">
        <w:rPr>
          <w:rFonts w:ascii="Times New Roman" w:hAnsi="Times New Roman"/>
        </w:rPr>
        <w:lastRenderedPageBreak/>
        <w:t>nejen do dvou přízemních bytů a na schodiště, ale také do soukromých místností hygienického zázemí bytů. Dále je z této společné chodby přístupné schodiště do podzemního podlaží, kde nalezneme prostory pro sklepy a technické zázemí bytů.</w:t>
      </w:r>
    </w:p>
    <w:p w:rsidR="00E83A27" w:rsidRDefault="00E83A27" w:rsidP="000D5773">
      <w:pPr>
        <w:pStyle w:val="Odstavecseseznamem"/>
        <w:spacing w:before="92"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AE6A20">
        <w:rPr>
          <w:rFonts w:ascii="Times New Roman" w:hAnsi="Times New Roman"/>
        </w:rPr>
        <w:t xml:space="preserve">Blíže k obytným prostorům výpravní budovy: přízemní byty čítají vždy 3 obytné místnosti a hygienické zázemí, které je v jednom případě přístupno zcela ze společné chodby v druhém případě je alespoň koupelna přístupna z jedné z obytných místností bytu. Druhé nadzemní podlaží čítá opět dvě bytové jednotky o 3 obytných místnostech. </w:t>
      </w:r>
      <w:r w:rsidR="006C0C68">
        <w:rPr>
          <w:rFonts w:ascii="Times New Roman" w:hAnsi="Times New Roman"/>
        </w:rPr>
        <w:t xml:space="preserve">Dispozice bytů jsou zastaralé, poplatné době vzniku a účelu. </w:t>
      </w:r>
      <w:r w:rsidRPr="00AE6A20">
        <w:rPr>
          <w:rFonts w:ascii="Times New Roman" w:hAnsi="Times New Roman"/>
        </w:rPr>
        <w:t>Bližší informace o bytových jednotkách a jejich dispozičním řešení nebylo možné získat od správce objektu a vzhledem k tomu, že všechny bytové jednotky jsou v pronájmu, nebylo možné jejich detailnější zaměření.</w:t>
      </w:r>
      <w:r w:rsidR="00A75884">
        <w:rPr>
          <w:rFonts w:ascii="Times New Roman" w:hAnsi="Times New Roman"/>
        </w:rPr>
        <w:t xml:space="preserve"> Je však již na prvý pohled patrné, že se jedná o problematické zastaralé dispoziční řešení s nevhodným situováním hygienických zařízení, neodpovídající současným požadavkům a hygienickým předpisům</w:t>
      </w:r>
      <w:r w:rsidR="006C0C68">
        <w:rPr>
          <w:rFonts w:ascii="Times New Roman" w:hAnsi="Times New Roman"/>
        </w:rPr>
        <w:t>, z nichž moderní současnou dispozici lze bez nadměrných zásahů do objektu získat jen stěží</w:t>
      </w:r>
      <w:r w:rsidR="00A75884">
        <w:rPr>
          <w:rFonts w:ascii="Times New Roman" w:hAnsi="Times New Roman"/>
        </w:rPr>
        <w:t xml:space="preserve">.  </w:t>
      </w:r>
      <w:r w:rsidRPr="00AE6A20">
        <w:rPr>
          <w:rFonts w:ascii="Times New Roman" w:hAnsi="Times New Roman"/>
        </w:rPr>
        <w:t xml:space="preserve"> </w:t>
      </w: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  <w:b/>
        </w:rPr>
      </w:pPr>
      <w:r w:rsidRPr="00AE6A20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.1.3</w:t>
      </w:r>
      <w:r w:rsidRPr="00AE6A20">
        <w:rPr>
          <w:rFonts w:ascii="Times New Roman" w:hAnsi="Times New Roman"/>
          <w:b/>
        </w:rPr>
        <w:t>.</w:t>
      </w:r>
      <w:r w:rsidR="000C2499">
        <w:rPr>
          <w:rFonts w:ascii="Times New Roman" w:hAnsi="Times New Roman"/>
          <w:b/>
        </w:rPr>
        <w:t>0.</w:t>
      </w:r>
      <w:r w:rsidRPr="00AE6A20">
        <w:rPr>
          <w:rFonts w:ascii="Times New Roman" w:hAnsi="Times New Roman"/>
          <w:b/>
        </w:rPr>
        <w:t xml:space="preserve"> Popis současného stavu objektu – stavebně technický stav</w:t>
      </w:r>
    </w:p>
    <w:p w:rsidR="00E83A27" w:rsidRPr="00AE6A20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AE6A20">
        <w:rPr>
          <w:rFonts w:ascii="Times New Roman" w:hAnsi="Times New Roman"/>
        </w:rPr>
        <w:t>Technický stav budovy mohl zpracovatel studie posoudit pouze z externí prohlídky a z prohlídky prostor, které dříve sloužily pro veřejnost a zaměstnance Českých drah</w:t>
      </w:r>
      <w:r w:rsidR="00A75884">
        <w:rPr>
          <w:rFonts w:ascii="Times New Roman" w:hAnsi="Times New Roman"/>
        </w:rPr>
        <w:t>, a.s.</w:t>
      </w:r>
      <w:r w:rsidRPr="00AE6A20">
        <w:rPr>
          <w:rFonts w:ascii="Times New Roman" w:hAnsi="Times New Roman"/>
        </w:rPr>
        <w:t xml:space="preserve"> Technický stav nosných konstrukcí byl shledán za uspokojivý. Není bezprostředně nutné řešení jakékoli akutní </w:t>
      </w:r>
      <w:r w:rsidR="00A75884">
        <w:rPr>
          <w:rFonts w:ascii="Times New Roman" w:hAnsi="Times New Roman"/>
        </w:rPr>
        <w:t>stavební rekonstrukce za účelem náprav špatného stavebního stavu</w:t>
      </w:r>
      <w:r w:rsidRPr="00AE6A20">
        <w:rPr>
          <w:rFonts w:ascii="Times New Roman" w:hAnsi="Times New Roman"/>
        </w:rPr>
        <w:t xml:space="preserve">. Na stěnách či na stropech nebyly shledány žádné </w:t>
      </w:r>
      <w:r>
        <w:rPr>
          <w:rFonts w:ascii="Times New Roman" w:hAnsi="Times New Roman"/>
        </w:rPr>
        <w:t xml:space="preserve">výrazné </w:t>
      </w:r>
      <w:r w:rsidRPr="00AE6A20">
        <w:rPr>
          <w:rFonts w:ascii="Times New Roman" w:hAnsi="Times New Roman"/>
        </w:rPr>
        <w:t>trhliny</w:t>
      </w:r>
      <w:r>
        <w:rPr>
          <w:rFonts w:ascii="Times New Roman" w:hAnsi="Times New Roman"/>
        </w:rPr>
        <w:t xml:space="preserve"> nebo</w:t>
      </w:r>
      <w:r w:rsidRPr="00AE6A20">
        <w:rPr>
          <w:rFonts w:ascii="Times New Roman" w:hAnsi="Times New Roman"/>
        </w:rPr>
        <w:t xml:space="preserve"> vlhká místa, která by nasvědčovala porušení</w:t>
      </w:r>
      <w:r w:rsidR="00A75884">
        <w:rPr>
          <w:rFonts w:ascii="Times New Roman" w:hAnsi="Times New Roman"/>
        </w:rPr>
        <w:t xml:space="preserve"> konstrukcí</w:t>
      </w:r>
      <w:r w:rsidRPr="00AE6A20">
        <w:rPr>
          <w:rFonts w:ascii="Times New Roman" w:hAnsi="Times New Roman"/>
        </w:rPr>
        <w:t xml:space="preserve">. Střecha objektu je funkčně postačující. Výplně otvorů jsou poplatné době stavby. Jejich stav je </w:t>
      </w:r>
      <w:r w:rsidR="00A75884">
        <w:rPr>
          <w:rFonts w:ascii="Times New Roman" w:hAnsi="Times New Roman"/>
        </w:rPr>
        <w:t xml:space="preserve">relativně </w:t>
      </w:r>
      <w:r w:rsidRPr="00AE6A20">
        <w:rPr>
          <w:rFonts w:ascii="Times New Roman" w:hAnsi="Times New Roman"/>
        </w:rPr>
        <w:t xml:space="preserve">zachovalý. Vnější omítky jsou v relativně dobrém stavu. Nedochází k odpadávání </w:t>
      </w:r>
      <w:r w:rsidR="00A75884">
        <w:rPr>
          <w:rFonts w:ascii="Times New Roman" w:hAnsi="Times New Roman"/>
        </w:rPr>
        <w:t xml:space="preserve">omítky </w:t>
      </w:r>
      <w:r w:rsidRPr="00AE6A20">
        <w:rPr>
          <w:rFonts w:ascii="Times New Roman" w:hAnsi="Times New Roman"/>
        </w:rPr>
        <w:t>ani nepodléh</w:t>
      </w:r>
      <w:r w:rsidR="00A75884">
        <w:rPr>
          <w:rFonts w:ascii="Times New Roman" w:hAnsi="Times New Roman"/>
        </w:rPr>
        <w:t>á</w:t>
      </w:r>
      <w:r w:rsidRPr="00AE6A20">
        <w:rPr>
          <w:rFonts w:ascii="Times New Roman" w:hAnsi="Times New Roman"/>
        </w:rPr>
        <w:t xml:space="preserve"> velkým vlhkostním změnám</w:t>
      </w:r>
      <w:r w:rsidR="00A75884">
        <w:rPr>
          <w:rFonts w:ascii="Times New Roman" w:hAnsi="Times New Roman"/>
        </w:rPr>
        <w:t>,</w:t>
      </w:r>
      <w:r w:rsidRPr="00AE6A20">
        <w:rPr>
          <w:rFonts w:ascii="Times New Roman" w:hAnsi="Times New Roman"/>
        </w:rPr>
        <w:t xml:space="preserve"> avšak její stáří je zcela jasně patrné na jejím vzhledu</w:t>
      </w:r>
      <w:r w:rsidR="00A75884">
        <w:rPr>
          <w:rFonts w:ascii="Times New Roman" w:hAnsi="Times New Roman"/>
        </w:rPr>
        <w:t>,</w:t>
      </w:r>
      <w:r w:rsidRPr="00AE6A20">
        <w:rPr>
          <w:rFonts w:ascii="Times New Roman" w:hAnsi="Times New Roman"/>
        </w:rPr>
        <w:t xml:space="preserve"> a budova díky </w:t>
      </w:r>
      <w:r w:rsidR="00A75884">
        <w:rPr>
          <w:rFonts w:ascii="Times New Roman" w:hAnsi="Times New Roman"/>
        </w:rPr>
        <w:t xml:space="preserve">tomu </w:t>
      </w:r>
      <w:r w:rsidRPr="00AE6A20">
        <w:rPr>
          <w:rFonts w:ascii="Times New Roman" w:hAnsi="Times New Roman"/>
        </w:rPr>
        <w:t>působí velice zastarale</w:t>
      </w:r>
      <w:r w:rsidR="00A75884">
        <w:rPr>
          <w:rFonts w:ascii="Times New Roman" w:hAnsi="Times New Roman"/>
        </w:rPr>
        <w:t xml:space="preserve"> a neudržovaně</w:t>
      </w:r>
      <w:r w:rsidRPr="00AE6A20">
        <w:rPr>
          <w:rFonts w:ascii="Times New Roman" w:hAnsi="Times New Roman"/>
        </w:rPr>
        <w:t xml:space="preserve">. Vnitřní omítky jsou viditelně </w:t>
      </w:r>
      <w:r w:rsidR="00A75884">
        <w:rPr>
          <w:rFonts w:ascii="Times New Roman" w:hAnsi="Times New Roman"/>
        </w:rPr>
        <w:t xml:space="preserve">původně </w:t>
      </w:r>
      <w:r w:rsidRPr="00AE6A20">
        <w:rPr>
          <w:rFonts w:ascii="Times New Roman" w:hAnsi="Times New Roman"/>
        </w:rPr>
        <w:t>dobře provedeny, není třeba jejich sejmutí a to ani lokální, avšak je zcela nutná nová výmalba. V celé výšce objektu při severozápadním průčelí je veden sopouch vytápění. Tento prvek je jistě funkční, ale architektonickou podobu budovy snižující.</w:t>
      </w:r>
      <w:r w:rsidR="006C0C68">
        <w:rPr>
          <w:rFonts w:ascii="Times New Roman" w:hAnsi="Times New Roman"/>
        </w:rPr>
        <w:t xml:space="preserve"> Bez zateplení obvodového pláště a pasportu či výměny oken lze předpokládat v zimním období nadměrný únik tepla.</w:t>
      </w: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</w:p>
    <w:p w:rsidR="006C0C68" w:rsidRDefault="006C0C68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  <w:b/>
        </w:rPr>
      </w:pPr>
      <w:r w:rsidRPr="00AE6A20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.1.4</w:t>
      </w:r>
      <w:r w:rsidRPr="00AE6A20">
        <w:rPr>
          <w:rFonts w:ascii="Times New Roman" w:hAnsi="Times New Roman"/>
          <w:b/>
        </w:rPr>
        <w:t>.</w:t>
      </w:r>
      <w:r w:rsidR="000C2499">
        <w:rPr>
          <w:rFonts w:ascii="Times New Roman" w:hAnsi="Times New Roman"/>
          <w:b/>
        </w:rPr>
        <w:t>0.</w:t>
      </w:r>
      <w:r w:rsidRPr="00AE6A20">
        <w:rPr>
          <w:rFonts w:ascii="Times New Roman" w:hAnsi="Times New Roman"/>
          <w:b/>
        </w:rPr>
        <w:t xml:space="preserve"> Popis současného stavu objektu - architektonický vzhled</w:t>
      </w: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  <w:b/>
        </w:rPr>
      </w:pP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AE6A20">
        <w:rPr>
          <w:rFonts w:ascii="Times New Roman" w:hAnsi="Times New Roman"/>
        </w:rPr>
        <w:t>Stavba je provedena ze tří výrazných hmot. Nejvyšší střední část je téměř čtvercového půdorysy s dvěma nadzemními podlažími a podkrovím. Severo</w:t>
      </w:r>
      <w:r w:rsidR="004277E1">
        <w:rPr>
          <w:rFonts w:ascii="Times New Roman" w:hAnsi="Times New Roman"/>
        </w:rPr>
        <w:t>východní</w:t>
      </w:r>
      <w:r w:rsidRPr="00AE6A20">
        <w:rPr>
          <w:rFonts w:ascii="Times New Roman" w:hAnsi="Times New Roman"/>
        </w:rPr>
        <w:t xml:space="preserve"> křídlo má dvě a jihozápadní jedno nadzemní podlaží. Jihozápadní křídlo má při jihovýchodní fasádě přístřešek tvořený jen střechou </w:t>
      </w:r>
      <w:r>
        <w:rPr>
          <w:rFonts w:ascii="Times New Roman" w:hAnsi="Times New Roman"/>
        </w:rPr>
        <w:t>nesenou dřevěnými</w:t>
      </w:r>
      <w:r w:rsidRPr="00AE6A20">
        <w:rPr>
          <w:rFonts w:ascii="Times New Roman" w:hAnsi="Times New Roman"/>
        </w:rPr>
        <w:t xml:space="preserve"> sloupy. Objekt je ve všech výškových úrovních zastřešen vždy sedlovou střechou.</w:t>
      </w:r>
    </w:p>
    <w:p w:rsidR="00E83A27" w:rsidRDefault="00E83A27" w:rsidP="00A75884">
      <w:pPr>
        <w:pStyle w:val="Odstavecseseznamem"/>
        <w:spacing w:before="92"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Stavba i přes svou </w:t>
      </w:r>
      <w:r w:rsidR="00A75884">
        <w:rPr>
          <w:rFonts w:ascii="Times New Roman" w:hAnsi="Times New Roman"/>
        </w:rPr>
        <w:t xml:space="preserve">určitou </w:t>
      </w:r>
      <w:r>
        <w:rPr>
          <w:rFonts w:ascii="Times New Roman" w:hAnsi="Times New Roman"/>
        </w:rPr>
        <w:t xml:space="preserve">hmotovou nejednotnost </w:t>
      </w:r>
      <w:r w:rsidR="00A75884">
        <w:rPr>
          <w:rFonts w:ascii="Times New Roman" w:hAnsi="Times New Roman"/>
        </w:rPr>
        <w:t xml:space="preserve">či nesouměrnost </w:t>
      </w:r>
      <w:r>
        <w:rPr>
          <w:rFonts w:ascii="Times New Roman" w:hAnsi="Times New Roman"/>
        </w:rPr>
        <w:t>působí jako kompaktní celek. Tohoto bylo dosaženo díky jednotnosti provedení barevnosti a jejich zdobných prvků, hmotového a b</w:t>
      </w:r>
      <w:r w:rsidR="00A75884">
        <w:rPr>
          <w:rFonts w:ascii="Times New Roman" w:hAnsi="Times New Roman"/>
        </w:rPr>
        <w:t>a</w:t>
      </w:r>
      <w:r>
        <w:rPr>
          <w:rFonts w:ascii="Times New Roman" w:hAnsi="Times New Roman"/>
        </w:rPr>
        <w:t>revného zvýraznění nároží, probíhající linie v úrovni přechodu prvního a druhého nadzemního podlaží, stejný</w:t>
      </w:r>
      <w:r w:rsidR="0057639F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 materiál</w:t>
      </w:r>
      <w:r w:rsidR="0057639F">
        <w:rPr>
          <w:rFonts w:ascii="Times New Roman" w:hAnsi="Times New Roman"/>
        </w:rPr>
        <w:t>em</w:t>
      </w:r>
      <w:r>
        <w:rPr>
          <w:rFonts w:ascii="Times New Roman" w:hAnsi="Times New Roman"/>
        </w:rPr>
        <w:t xml:space="preserve"> střech, jednotn</w:t>
      </w:r>
      <w:r w:rsidR="0057639F">
        <w:rPr>
          <w:rFonts w:ascii="Times New Roman" w:hAnsi="Times New Roman"/>
        </w:rPr>
        <w:t>ou</w:t>
      </w:r>
      <w:r>
        <w:rPr>
          <w:rFonts w:ascii="Times New Roman" w:hAnsi="Times New Roman"/>
        </w:rPr>
        <w:t xml:space="preserve"> volb</w:t>
      </w:r>
      <w:r w:rsidR="0057639F">
        <w:rPr>
          <w:rFonts w:ascii="Times New Roman" w:hAnsi="Times New Roman"/>
        </w:rPr>
        <w:t>ou</w:t>
      </w:r>
      <w:r>
        <w:rPr>
          <w:rFonts w:ascii="Times New Roman" w:hAnsi="Times New Roman"/>
        </w:rPr>
        <w:t xml:space="preserve"> oken a dveří, nejen jejich materiálu, ale také geometrie. </w:t>
      </w: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</w:p>
    <w:p w:rsidR="00E83A27" w:rsidRPr="00AE6A20" w:rsidRDefault="00E83A27" w:rsidP="00E83A27">
      <w:pPr>
        <w:pStyle w:val="Odstavecseseznamem"/>
        <w:spacing w:after="0" w:line="240" w:lineRule="auto"/>
        <w:jc w:val="both"/>
        <w:rPr>
          <w:rFonts w:ascii="Times New Roman" w:hAnsi="Times New Roman"/>
          <w:b/>
        </w:rPr>
      </w:pPr>
      <w:r w:rsidRPr="00AE6A20">
        <w:rPr>
          <w:rFonts w:ascii="Times New Roman" w:hAnsi="Times New Roman"/>
          <w:b/>
        </w:rPr>
        <w:t>2.1.</w:t>
      </w:r>
      <w:r>
        <w:rPr>
          <w:rFonts w:ascii="Times New Roman" w:hAnsi="Times New Roman"/>
          <w:b/>
        </w:rPr>
        <w:t>5</w:t>
      </w:r>
      <w:r w:rsidRPr="00AE6A20">
        <w:rPr>
          <w:rFonts w:ascii="Times New Roman" w:hAnsi="Times New Roman"/>
          <w:b/>
        </w:rPr>
        <w:t>.</w:t>
      </w:r>
      <w:r w:rsidR="000C2499">
        <w:rPr>
          <w:rFonts w:ascii="Times New Roman" w:hAnsi="Times New Roman"/>
          <w:b/>
        </w:rPr>
        <w:t>0.</w:t>
      </w:r>
      <w:r w:rsidRPr="00AE6A20">
        <w:rPr>
          <w:rFonts w:ascii="Times New Roman" w:hAnsi="Times New Roman"/>
          <w:b/>
        </w:rPr>
        <w:t xml:space="preserve"> </w:t>
      </w:r>
      <w:r w:rsidRPr="00BF7C08">
        <w:rPr>
          <w:rFonts w:ascii="Times New Roman" w:hAnsi="Times New Roman"/>
          <w:b/>
          <w:sz w:val="24"/>
          <w:szCs w:val="24"/>
        </w:rPr>
        <w:t>Popis návrhu úprav objektu – nové funkční využití</w:t>
      </w: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Ze stávajícího funkčního využití budovy byly vybrány ty funkce, které dnes slouží a mají na daném místě smysl, třeba i druhotný. Ty jsou návrhem ponechány s invencí na jejich zlepšení. Prostorům, které dnes již neslouží a </w:t>
      </w:r>
      <w:r w:rsidR="0000257C">
        <w:rPr>
          <w:rFonts w:ascii="Times New Roman" w:hAnsi="Times New Roman"/>
        </w:rPr>
        <w:t xml:space="preserve">jsou opuštěny a neužívány, </w:t>
      </w:r>
      <w:r>
        <w:rPr>
          <w:rFonts w:ascii="Times New Roman" w:hAnsi="Times New Roman"/>
        </w:rPr>
        <w:t xml:space="preserve">bylo přiřazeno využití jiné, ale takové aby bylo v souladu se stávajícím </w:t>
      </w:r>
      <w:r w:rsidR="0000257C">
        <w:rPr>
          <w:rFonts w:ascii="Times New Roman" w:hAnsi="Times New Roman"/>
        </w:rPr>
        <w:t xml:space="preserve">i budoucím </w:t>
      </w:r>
      <w:r>
        <w:rPr>
          <w:rFonts w:ascii="Times New Roman" w:hAnsi="Times New Roman"/>
        </w:rPr>
        <w:t xml:space="preserve">železničním provozem a s požadavky </w:t>
      </w:r>
      <w:r w:rsidR="0000257C">
        <w:rPr>
          <w:rFonts w:ascii="Times New Roman" w:hAnsi="Times New Roman"/>
        </w:rPr>
        <w:t xml:space="preserve">na budoucí </w:t>
      </w:r>
      <w:r>
        <w:rPr>
          <w:rFonts w:ascii="Times New Roman" w:hAnsi="Times New Roman"/>
        </w:rPr>
        <w:t>vyšší standard služeb poskytovaných cestujícím</w:t>
      </w:r>
      <w:r w:rsidR="0000257C">
        <w:rPr>
          <w:rFonts w:ascii="Times New Roman" w:hAnsi="Times New Roman"/>
        </w:rPr>
        <w:t>, neboť se předpokládá, že bude provedena modernizace železniční trati i vlakových souprav, a železniční doprava dosáhne významných změn k lepšímu stavu.</w:t>
      </w:r>
      <w:r>
        <w:rPr>
          <w:rFonts w:ascii="Times New Roman" w:hAnsi="Times New Roman"/>
        </w:rPr>
        <w:t xml:space="preserve"> </w:t>
      </w:r>
    </w:p>
    <w:p w:rsidR="00E83A27" w:rsidRDefault="00E83A27" w:rsidP="000D5773">
      <w:pPr>
        <w:pStyle w:val="Odstavecseseznamem"/>
        <w:spacing w:before="92"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Výpravní budova čítá tři hlavní funkce – technické zázemí železnice – místnost pro relé</w:t>
      </w:r>
      <w:r w:rsidR="0000257C">
        <w:rPr>
          <w:rFonts w:ascii="Times New Roman" w:hAnsi="Times New Roman"/>
        </w:rPr>
        <w:t>, dále p</w:t>
      </w:r>
      <w:r>
        <w:rPr>
          <w:rFonts w:ascii="Times New Roman" w:hAnsi="Times New Roman"/>
        </w:rPr>
        <w:t xml:space="preserve">rostory pro dopravní obsluhu a cestující </w:t>
      </w:r>
      <w:r w:rsidR="0000257C">
        <w:rPr>
          <w:rFonts w:ascii="Times New Roman" w:hAnsi="Times New Roman"/>
        </w:rPr>
        <w:t>(</w:t>
      </w:r>
      <w:r>
        <w:rPr>
          <w:rFonts w:ascii="Times New Roman" w:hAnsi="Times New Roman"/>
        </w:rPr>
        <w:t>tyto prostory jsou dnes nepřístupné a neslouží svému původnímu účelu</w:t>
      </w:r>
      <w:r w:rsidR="0000257C">
        <w:rPr>
          <w:rFonts w:ascii="Times New Roman" w:hAnsi="Times New Roman"/>
        </w:rPr>
        <w:t>), a konečně</w:t>
      </w:r>
      <w:r>
        <w:rPr>
          <w:rFonts w:ascii="Times New Roman" w:hAnsi="Times New Roman"/>
        </w:rPr>
        <w:t xml:space="preserve"> nejpočetnější </w:t>
      </w:r>
      <w:r w:rsidR="0000257C">
        <w:rPr>
          <w:rFonts w:ascii="Times New Roman" w:hAnsi="Times New Roman"/>
        </w:rPr>
        <w:t xml:space="preserve">dispoziční </w:t>
      </w:r>
      <w:r>
        <w:rPr>
          <w:rFonts w:ascii="Times New Roman" w:hAnsi="Times New Roman"/>
        </w:rPr>
        <w:t>plochu objekt</w:t>
      </w:r>
      <w:r w:rsidR="0000257C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zabírá funkce obytná. Budova čítá 4 byty, ty jsou dnes všechny v pronájmu. </w:t>
      </w:r>
    </w:p>
    <w:p w:rsidR="00E83A27" w:rsidRDefault="00E83A27" w:rsidP="000D5773">
      <w:pPr>
        <w:pStyle w:val="Odstavecseseznamem"/>
        <w:spacing w:before="92"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Návrhem je funkce bydlení v objektu ponechána ve stejném rozsahu. Nově je navrženo řešení dispozic, tak aby </w:t>
      </w:r>
      <w:r w:rsidR="0057639F">
        <w:rPr>
          <w:rFonts w:ascii="Times New Roman" w:hAnsi="Times New Roman"/>
        </w:rPr>
        <w:t xml:space="preserve">lépe </w:t>
      </w:r>
      <w:r>
        <w:rPr>
          <w:rFonts w:ascii="Times New Roman" w:hAnsi="Times New Roman"/>
        </w:rPr>
        <w:t>odpovídalo stávajícím standardům bydlení. Je nutné zvýšit úroveň bydlení vzhledem k nutnosti motivace nájemníků k údržbě a zvelebování výpravní budovy a jejího okolí.</w:t>
      </w:r>
      <w:r w:rsidR="0000257C">
        <w:rPr>
          <w:rFonts w:ascii="Times New Roman" w:hAnsi="Times New Roman"/>
        </w:rPr>
        <w:t xml:space="preserve"> Variantně je zvažováno v přízemní části dispozice určené k bydlení umístění místnosti k automatizaci řízení provozu, se samostatným vstupem.   </w:t>
      </w:r>
    </w:p>
    <w:p w:rsidR="00E83A27" w:rsidRDefault="0000257C" w:rsidP="000D5773">
      <w:pPr>
        <w:pStyle w:val="Odstavecseseznamem"/>
        <w:spacing w:before="92"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Navrhuje se, že m</w:t>
      </w:r>
      <w:r w:rsidR="00E83A27">
        <w:rPr>
          <w:rFonts w:ascii="Times New Roman" w:hAnsi="Times New Roman"/>
        </w:rPr>
        <w:t xml:space="preserve">ístnosti, které jsou dnes uzavřeny a dříve sloužily pro dopravní obsluhu a </w:t>
      </w:r>
      <w:r>
        <w:rPr>
          <w:rFonts w:ascii="Times New Roman" w:hAnsi="Times New Roman"/>
        </w:rPr>
        <w:t xml:space="preserve">pro </w:t>
      </w:r>
      <w:r w:rsidR="00E83A27">
        <w:rPr>
          <w:rFonts w:ascii="Times New Roman" w:hAnsi="Times New Roman"/>
        </w:rPr>
        <w:t>cestující</w:t>
      </w:r>
      <w:r>
        <w:rPr>
          <w:rFonts w:ascii="Times New Roman" w:hAnsi="Times New Roman"/>
        </w:rPr>
        <w:t>, b</w:t>
      </w:r>
      <w:r w:rsidR="00E83A27">
        <w:rPr>
          <w:rFonts w:ascii="Times New Roman" w:hAnsi="Times New Roman"/>
        </w:rPr>
        <w:t xml:space="preserve">udou veřejnosti znovu otevřeny a to formou </w:t>
      </w:r>
      <w:r>
        <w:rPr>
          <w:rFonts w:ascii="Times New Roman" w:hAnsi="Times New Roman"/>
        </w:rPr>
        <w:t xml:space="preserve">čekárny, případného prodeje jízdenek, </w:t>
      </w:r>
      <w:r w:rsidR="00E83A27">
        <w:rPr>
          <w:rFonts w:ascii="Times New Roman" w:hAnsi="Times New Roman"/>
        </w:rPr>
        <w:t>informačního střediska</w:t>
      </w:r>
      <w:r>
        <w:rPr>
          <w:rFonts w:ascii="Times New Roman" w:hAnsi="Times New Roman"/>
        </w:rPr>
        <w:t>, restaurace – občerstvení,</w:t>
      </w:r>
      <w:r w:rsidR="00E83A27">
        <w:rPr>
          <w:rFonts w:ascii="Times New Roman" w:hAnsi="Times New Roman"/>
        </w:rPr>
        <w:t xml:space="preserve"> a </w:t>
      </w:r>
      <w:r>
        <w:rPr>
          <w:rFonts w:ascii="Times New Roman" w:hAnsi="Times New Roman"/>
        </w:rPr>
        <w:t xml:space="preserve">s </w:t>
      </w:r>
      <w:r w:rsidR="00E83A27">
        <w:rPr>
          <w:rFonts w:ascii="Times New Roman" w:hAnsi="Times New Roman"/>
        </w:rPr>
        <w:t xml:space="preserve">výstavními prostory - muzeem. V rámci prostor s tímto využitím byla zahrnuta </w:t>
      </w:r>
      <w:r w:rsidR="0057639F">
        <w:rPr>
          <w:rFonts w:ascii="Times New Roman" w:hAnsi="Times New Roman"/>
        </w:rPr>
        <w:t xml:space="preserve">jako exponát </w:t>
      </w:r>
      <w:r w:rsidR="00E83A27">
        <w:rPr>
          <w:rFonts w:ascii="Times New Roman" w:hAnsi="Times New Roman"/>
        </w:rPr>
        <w:t>i stávající reléovna</w:t>
      </w:r>
      <w:r w:rsidR="0057639F">
        <w:rPr>
          <w:rFonts w:ascii="Times New Roman" w:hAnsi="Times New Roman"/>
        </w:rPr>
        <w:t>.</w:t>
      </w:r>
      <w:r w:rsidR="00E83A27">
        <w:rPr>
          <w:rFonts w:ascii="Times New Roman" w:hAnsi="Times New Roman"/>
        </w:rPr>
        <w:t xml:space="preserve"> </w:t>
      </w:r>
      <w:r w:rsidR="0057639F">
        <w:rPr>
          <w:rFonts w:ascii="Times New Roman" w:hAnsi="Times New Roman"/>
        </w:rPr>
        <w:t>N</w:t>
      </w:r>
      <w:r w:rsidR="00E83A27">
        <w:rPr>
          <w:rFonts w:ascii="Times New Roman" w:hAnsi="Times New Roman"/>
        </w:rPr>
        <w:t xml:space="preserve">ávrhem </w:t>
      </w:r>
      <w:r w:rsidR="0057639F">
        <w:rPr>
          <w:rFonts w:ascii="Times New Roman" w:hAnsi="Times New Roman"/>
        </w:rPr>
        <w:t xml:space="preserve">obsaženým v této studii je její náhrada – jednotka pro automatické řízení provozu - </w:t>
      </w:r>
      <w:r w:rsidR="00E83A27">
        <w:rPr>
          <w:rFonts w:ascii="Times New Roman" w:hAnsi="Times New Roman"/>
        </w:rPr>
        <w:t xml:space="preserve">situována do </w:t>
      </w:r>
      <w:r w:rsidR="0057639F">
        <w:rPr>
          <w:rFonts w:ascii="Times New Roman" w:hAnsi="Times New Roman"/>
        </w:rPr>
        <w:t xml:space="preserve">vnitřních </w:t>
      </w:r>
      <w:r w:rsidR="00E83A27">
        <w:rPr>
          <w:rFonts w:ascii="Times New Roman" w:hAnsi="Times New Roman"/>
        </w:rPr>
        <w:t xml:space="preserve">prostor </w:t>
      </w:r>
      <w:r w:rsidR="0057639F">
        <w:rPr>
          <w:rFonts w:ascii="Times New Roman" w:hAnsi="Times New Roman"/>
        </w:rPr>
        <w:t xml:space="preserve">budovy </w:t>
      </w:r>
      <w:r w:rsidR="00E83A27">
        <w:rPr>
          <w:rFonts w:ascii="Times New Roman" w:hAnsi="Times New Roman"/>
        </w:rPr>
        <w:t>stavědla</w:t>
      </w:r>
      <w:r>
        <w:rPr>
          <w:rFonts w:ascii="Times New Roman" w:hAnsi="Times New Roman"/>
        </w:rPr>
        <w:t xml:space="preserve">, variantně, jak již bylo výše uvedeno, do </w:t>
      </w:r>
      <w:r w:rsidR="004277E1">
        <w:rPr>
          <w:rFonts w:ascii="Times New Roman" w:hAnsi="Times New Roman"/>
        </w:rPr>
        <w:t>severo</w:t>
      </w:r>
      <w:r>
        <w:rPr>
          <w:rFonts w:ascii="Times New Roman" w:hAnsi="Times New Roman"/>
        </w:rPr>
        <w:t xml:space="preserve">východní části přízemí </w:t>
      </w:r>
      <w:r w:rsidR="0057639F">
        <w:rPr>
          <w:rFonts w:ascii="Times New Roman" w:hAnsi="Times New Roman"/>
        </w:rPr>
        <w:t xml:space="preserve">výpravní </w:t>
      </w:r>
      <w:r>
        <w:rPr>
          <w:rFonts w:ascii="Times New Roman" w:hAnsi="Times New Roman"/>
        </w:rPr>
        <w:t>budovy, nebo do samostatného nového objektu mimo výpravní budovu</w:t>
      </w:r>
      <w:r w:rsidR="0057639F">
        <w:rPr>
          <w:rFonts w:ascii="Times New Roman" w:hAnsi="Times New Roman"/>
        </w:rPr>
        <w:t xml:space="preserve">, například </w:t>
      </w:r>
      <w:r w:rsidR="004277E1">
        <w:rPr>
          <w:rFonts w:ascii="Times New Roman" w:hAnsi="Times New Roman"/>
        </w:rPr>
        <w:t>severo</w:t>
      </w:r>
      <w:bookmarkStart w:id="0" w:name="_GoBack"/>
      <w:bookmarkEnd w:id="0"/>
      <w:r w:rsidR="0057639F">
        <w:rPr>
          <w:rFonts w:ascii="Times New Roman" w:hAnsi="Times New Roman"/>
        </w:rPr>
        <w:t>východně od dřevěného skladu</w:t>
      </w:r>
      <w:r w:rsidR="00E83A27">
        <w:rPr>
          <w:rFonts w:ascii="Times New Roman" w:hAnsi="Times New Roman"/>
        </w:rPr>
        <w:t>.</w:t>
      </w:r>
      <w:r w:rsidR="0057639F">
        <w:rPr>
          <w:rFonts w:ascii="Times New Roman" w:hAnsi="Times New Roman"/>
        </w:rPr>
        <w:t xml:space="preserve"> </w:t>
      </w:r>
    </w:p>
    <w:p w:rsidR="001C1AFF" w:rsidRDefault="001C1AFF" w:rsidP="000D5773">
      <w:pPr>
        <w:pStyle w:val="Odstavecseseznamem"/>
        <w:spacing w:before="92"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 zvažování umístění technologie dálkového zabezpečení provozu bylo ověřeno situování tohoto zařízení v několika variantách do budovy stávajícího stavědla, a k tomu byla zpracována samostatná výkresová dokumentace.</w:t>
      </w: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  <w:b/>
        </w:rPr>
      </w:pPr>
      <w:r w:rsidRPr="00AE6A20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.1.6</w:t>
      </w:r>
      <w:r w:rsidRPr="00AE6A20">
        <w:rPr>
          <w:rFonts w:ascii="Times New Roman" w:hAnsi="Times New Roman"/>
          <w:b/>
        </w:rPr>
        <w:t>.</w:t>
      </w:r>
      <w:r w:rsidR="000C2499">
        <w:rPr>
          <w:rFonts w:ascii="Times New Roman" w:hAnsi="Times New Roman"/>
          <w:b/>
        </w:rPr>
        <w:t>0.</w:t>
      </w:r>
      <w:r w:rsidRPr="00AE6A20">
        <w:rPr>
          <w:rFonts w:ascii="Times New Roman" w:hAnsi="Times New Roman"/>
          <w:b/>
        </w:rPr>
        <w:t xml:space="preserve"> </w:t>
      </w:r>
      <w:r w:rsidR="000C2499">
        <w:rPr>
          <w:rFonts w:ascii="Times New Roman" w:hAnsi="Times New Roman"/>
          <w:b/>
        </w:rPr>
        <w:t xml:space="preserve"> </w:t>
      </w:r>
      <w:r w:rsidRPr="00BF7C08">
        <w:rPr>
          <w:rFonts w:ascii="Times New Roman" w:hAnsi="Times New Roman"/>
          <w:b/>
          <w:sz w:val="24"/>
          <w:szCs w:val="24"/>
        </w:rPr>
        <w:t>Popis návrhu úprav objektu - zásady dispozičního řešení</w:t>
      </w: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E83A27" w:rsidRPr="00651650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651650">
        <w:rPr>
          <w:rFonts w:ascii="Times New Roman" w:hAnsi="Times New Roman"/>
        </w:rPr>
        <w:t>Dle návrhu bude jihozápadní křídlo a jeho prostory</w:t>
      </w:r>
      <w:r w:rsidR="0000257C">
        <w:rPr>
          <w:rFonts w:ascii="Times New Roman" w:hAnsi="Times New Roman"/>
        </w:rPr>
        <w:t>, případně i střední část půdorysu přízemí výpravní budovy</w:t>
      </w:r>
      <w:r w:rsidR="000D5773">
        <w:rPr>
          <w:rFonts w:ascii="Times New Roman" w:hAnsi="Times New Roman"/>
        </w:rPr>
        <w:t>,</w:t>
      </w:r>
      <w:r w:rsidR="0000257C">
        <w:rPr>
          <w:rFonts w:ascii="Times New Roman" w:hAnsi="Times New Roman"/>
        </w:rPr>
        <w:t xml:space="preserve"> </w:t>
      </w:r>
      <w:r w:rsidRPr="00651650">
        <w:rPr>
          <w:rFonts w:ascii="Times New Roman" w:hAnsi="Times New Roman"/>
        </w:rPr>
        <w:t xml:space="preserve">zcela sloužit pro uspokojení potřeb cestujícím – veřejnosti. Nalezneme zde prostory restaurace – občerstvení s přilehlou </w:t>
      </w:r>
      <w:r w:rsidR="000D5773">
        <w:rPr>
          <w:rFonts w:ascii="Times New Roman" w:hAnsi="Times New Roman"/>
        </w:rPr>
        <w:t xml:space="preserve">venkovní </w:t>
      </w:r>
      <w:r w:rsidRPr="00651650">
        <w:rPr>
          <w:rFonts w:ascii="Times New Roman" w:hAnsi="Times New Roman"/>
        </w:rPr>
        <w:t xml:space="preserve">zahrádkou </w:t>
      </w:r>
      <w:r w:rsidR="000D5773">
        <w:rPr>
          <w:rFonts w:ascii="Times New Roman" w:hAnsi="Times New Roman"/>
        </w:rPr>
        <w:t xml:space="preserve">při západní fasádě budovy, </w:t>
      </w:r>
      <w:r w:rsidRPr="00651650">
        <w:rPr>
          <w:rFonts w:ascii="Times New Roman" w:hAnsi="Times New Roman"/>
        </w:rPr>
        <w:t xml:space="preserve">navazující na </w:t>
      </w:r>
      <w:r w:rsidR="000D5773">
        <w:rPr>
          <w:rFonts w:ascii="Times New Roman" w:hAnsi="Times New Roman"/>
        </w:rPr>
        <w:t xml:space="preserve">navrhované </w:t>
      </w:r>
      <w:r w:rsidRPr="00651650">
        <w:rPr>
          <w:rFonts w:ascii="Times New Roman" w:hAnsi="Times New Roman"/>
        </w:rPr>
        <w:t>dětské hřiště.  Ve společné místnosti bude také umístěn prostor pro informace veřejnosti</w:t>
      </w:r>
      <w:r w:rsidR="0057639F">
        <w:rPr>
          <w:rFonts w:ascii="Times New Roman" w:hAnsi="Times New Roman"/>
        </w:rPr>
        <w:t>, a drobné prodejní prostory</w:t>
      </w:r>
      <w:r w:rsidRPr="00651650">
        <w:rPr>
          <w:rFonts w:ascii="Times New Roman" w:hAnsi="Times New Roman"/>
        </w:rPr>
        <w:t>. V místě bývalé dopravní kanceláře jsou navřeny prostory pro výstavy či muzeum.</w:t>
      </w:r>
    </w:p>
    <w:p w:rsidR="00E83A27" w:rsidRPr="00651650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651650">
        <w:rPr>
          <w:rFonts w:ascii="Times New Roman" w:hAnsi="Times New Roman"/>
        </w:rPr>
        <w:t>Hygienické zázemí</w:t>
      </w:r>
      <w:r w:rsidR="0057639F">
        <w:rPr>
          <w:rFonts w:ascii="Times New Roman" w:hAnsi="Times New Roman"/>
        </w:rPr>
        <w:t>, byť není rozsáhlé a prostorově úplně komfortní,</w:t>
      </w:r>
      <w:r w:rsidRPr="00651650">
        <w:rPr>
          <w:rFonts w:ascii="Times New Roman" w:hAnsi="Times New Roman"/>
        </w:rPr>
        <w:t xml:space="preserve"> je zcela v souladu s</w:t>
      </w:r>
      <w:r w:rsidR="000D5773">
        <w:rPr>
          <w:rFonts w:ascii="Times New Roman" w:hAnsi="Times New Roman"/>
        </w:rPr>
        <w:t xml:space="preserve"> hygienickými </w:t>
      </w:r>
      <w:r w:rsidRPr="00651650">
        <w:rPr>
          <w:rFonts w:ascii="Times New Roman" w:hAnsi="Times New Roman"/>
        </w:rPr>
        <w:t xml:space="preserve">standardy </w:t>
      </w:r>
      <w:r w:rsidR="000D5773">
        <w:rPr>
          <w:rFonts w:ascii="Times New Roman" w:hAnsi="Times New Roman"/>
        </w:rPr>
        <w:t xml:space="preserve">a principy moderního vybavení staveb </w:t>
      </w:r>
      <w:r w:rsidRPr="00651650">
        <w:rPr>
          <w:rFonts w:ascii="Times New Roman" w:hAnsi="Times New Roman"/>
        </w:rPr>
        <w:t>umístěno uvnitř výpravní budovy</w:t>
      </w:r>
      <w:r w:rsidR="000D5773">
        <w:rPr>
          <w:rFonts w:ascii="Times New Roman" w:hAnsi="Times New Roman"/>
        </w:rPr>
        <w:t>, a to v</w:t>
      </w:r>
      <w:r w:rsidRPr="00651650">
        <w:rPr>
          <w:rFonts w:ascii="Times New Roman" w:hAnsi="Times New Roman"/>
        </w:rPr>
        <w:t xml:space="preserve"> prostorách dřívější společné umývárny obytných prostor. </w:t>
      </w:r>
    </w:p>
    <w:p w:rsidR="00E83A27" w:rsidRDefault="000D5773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p</w:t>
      </w:r>
      <w:r w:rsidR="00E83A27" w:rsidRPr="00651650">
        <w:rPr>
          <w:rFonts w:ascii="Times New Roman" w:hAnsi="Times New Roman"/>
        </w:rPr>
        <w:t>rvní</w:t>
      </w:r>
      <w:r>
        <w:rPr>
          <w:rFonts w:ascii="Times New Roman" w:hAnsi="Times New Roman"/>
        </w:rPr>
        <w:t>m</w:t>
      </w:r>
      <w:r w:rsidR="00E83A27" w:rsidRPr="00651650">
        <w:rPr>
          <w:rFonts w:ascii="Times New Roman" w:hAnsi="Times New Roman"/>
        </w:rPr>
        <w:t xml:space="preserve"> podzemní</w:t>
      </w:r>
      <w:r>
        <w:rPr>
          <w:rFonts w:ascii="Times New Roman" w:hAnsi="Times New Roman"/>
        </w:rPr>
        <w:t>m</w:t>
      </w:r>
      <w:r w:rsidR="00E83A27" w:rsidRPr="00651650">
        <w:rPr>
          <w:rFonts w:ascii="Times New Roman" w:hAnsi="Times New Roman"/>
        </w:rPr>
        <w:t xml:space="preserve"> podlaží j</w:t>
      </w:r>
      <w:r>
        <w:rPr>
          <w:rFonts w:ascii="Times New Roman" w:hAnsi="Times New Roman"/>
        </w:rPr>
        <w:t>sou navrženy sklepní kóje pro všechny</w:t>
      </w:r>
      <w:r w:rsidR="00E83A27" w:rsidRPr="00651650">
        <w:rPr>
          <w:rFonts w:ascii="Times New Roman" w:hAnsi="Times New Roman"/>
        </w:rPr>
        <w:t xml:space="preserve"> by</w:t>
      </w:r>
      <w:r>
        <w:rPr>
          <w:rFonts w:ascii="Times New Roman" w:hAnsi="Times New Roman"/>
        </w:rPr>
        <w:t>t</w:t>
      </w:r>
      <w:r w:rsidR="00E83A27" w:rsidRPr="00651650">
        <w:rPr>
          <w:rFonts w:ascii="Times New Roman" w:hAnsi="Times New Roman"/>
        </w:rPr>
        <w:t>y a technické zázemí budovy. Dále zde bude nově provedeno vedení technické infrastruktury</w:t>
      </w:r>
      <w:r>
        <w:rPr>
          <w:rFonts w:ascii="Times New Roman" w:hAnsi="Times New Roman"/>
        </w:rPr>
        <w:t>,</w:t>
      </w:r>
      <w:r w:rsidR="00E83A27" w:rsidRPr="00651650">
        <w:rPr>
          <w:rFonts w:ascii="Times New Roman" w:hAnsi="Times New Roman"/>
        </w:rPr>
        <w:t xml:space="preserve"> konkrétně kanalizace a vody pro nové koupelny dvou bytů. Obytné prostory v prvním nadzemním podlaží řeší detailněji místnosti bytů, tak aby vyhovoval</w:t>
      </w:r>
      <w:r>
        <w:rPr>
          <w:rFonts w:ascii="Times New Roman" w:hAnsi="Times New Roman"/>
        </w:rPr>
        <w:t>y</w:t>
      </w:r>
      <w:r w:rsidR="00E83A27" w:rsidRPr="00651650">
        <w:rPr>
          <w:rFonts w:ascii="Times New Roman" w:hAnsi="Times New Roman"/>
        </w:rPr>
        <w:t xml:space="preserve"> novým standardům. Kou</w:t>
      </w:r>
      <w:r>
        <w:rPr>
          <w:rFonts w:ascii="Times New Roman" w:hAnsi="Times New Roman"/>
        </w:rPr>
        <w:t>p</w:t>
      </w:r>
      <w:r w:rsidR="00E83A27" w:rsidRPr="00651650">
        <w:rPr>
          <w:rFonts w:ascii="Times New Roman" w:hAnsi="Times New Roman"/>
        </w:rPr>
        <w:t>e</w:t>
      </w:r>
      <w:r>
        <w:rPr>
          <w:rFonts w:ascii="Times New Roman" w:hAnsi="Times New Roman"/>
        </w:rPr>
        <w:t>l</w:t>
      </w:r>
      <w:r w:rsidR="00E83A27" w:rsidRPr="00651650">
        <w:rPr>
          <w:rFonts w:ascii="Times New Roman" w:hAnsi="Times New Roman"/>
        </w:rPr>
        <w:t xml:space="preserve">ny a toalety jsou </w:t>
      </w:r>
      <w:r>
        <w:rPr>
          <w:rFonts w:ascii="Times New Roman" w:hAnsi="Times New Roman"/>
        </w:rPr>
        <w:t>umístěny vždy</w:t>
      </w:r>
      <w:r w:rsidR="00E83A27" w:rsidRPr="00651650">
        <w:rPr>
          <w:rFonts w:ascii="Times New Roman" w:hAnsi="Times New Roman"/>
        </w:rPr>
        <w:t xml:space="preserve"> v</w:t>
      </w:r>
      <w:r>
        <w:rPr>
          <w:rFonts w:ascii="Times New Roman" w:hAnsi="Times New Roman"/>
        </w:rPr>
        <w:t> </w:t>
      </w:r>
      <w:r w:rsidR="00E83A27" w:rsidRPr="00651650">
        <w:rPr>
          <w:rFonts w:ascii="Times New Roman" w:hAnsi="Times New Roman"/>
        </w:rPr>
        <w:t>bytech</w:t>
      </w:r>
      <w:r>
        <w:rPr>
          <w:rFonts w:ascii="Times New Roman" w:hAnsi="Times New Roman"/>
        </w:rPr>
        <w:t>,</w:t>
      </w:r>
      <w:r w:rsidR="00E83A27" w:rsidRPr="00651650">
        <w:rPr>
          <w:rFonts w:ascii="Times New Roman" w:hAnsi="Times New Roman"/>
        </w:rPr>
        <w:t xml:space="preserve"> a jsou přístupny z</w:t>
      </w:r>
      <w:r>
        <w:rPr>
          <w:rFonts w:ascii="Times New Roman" w:hAnsi="Times New Roman"/>
        </w:rPr>
        <w:t xml:space="preserve"> vnitřní předsíně - </w:t>
      </w:r>
      <w:r w:rsidR="00E83A27" w:rsidRPr="00651650">
        <w:rPr>
          <w:rFonts w:ascii="Times New Roman" w:hAnsi="Times New Roman"/>
        </w:rPr>
        <w:t xml:space="preserve">chodby bytu. Návrh počítá s dimenzemi bytu 1+kk a 2+kk. </w:t>
      </w:r>
      <w:r w:rsidR="0057639F">
        <w:rPr>
          <w:rFonts w:ascii="Times New Roman" w:hAnsi="Times New Roman"/>
        </w:rPr>
        <w:t xml:space="preserve">Dispozice bytů jsou řešeny orientačně, schematicky, a mohou doznávat i změny dle námětů budoucích obyvatel, pokud nebude příliš zasahováno do nosných prvků budovy a bude zachováno umístění oken, aby nebyl </w:t>
      </w:r>
      <w:r w:rsidR="00007B74">
        <w:rPr>
          <w:rFonts w:ascii="Times New Roman" w:hAnsi="Times New Roman"/>
        </w:rPr>
        <w:t xml:space="preserve">viditelněji </w:t>
      </w:r>
      <w:r w:rsidR="0057639F">
        <w:rPr>
          <w:rFonts w:ascii="Times New Roman" w:hAnsi="Times New Roman"/>
        </w:rPr>
        <w:t xml:space="preserve">změněn historický vzhled výpravní budovy.  </w:t>
      </w:r>
    </w:p>
    <w:p w:rsidR="00E83A27" w:rsidRDefault="00E83A27" w:rsidP="00E83A27">
      <w:pPr>
        <w:pStyle w:val="Odstavecseseznamem"/>
        <w:spacing w:after="0" w:line="240" w:lineRule="auto"/>
        <w:jc w:val="both"/>
        <w:rPr>
          <w:rFonts w:ascii="Times New Roman" w:hAnsi="Times New Roman"/>
        </w:rPr>
      </w:pPr>
    </w:p>
    <w:p w:rsidR="00E83A27" w:rsidRPr="00AE6A20" w:rsidRDefault="00E83A27" w:rsidP="00E83A27">
      <w:pPr>
        <w:pStyle w:val="Odstavecseseznamem"/>
        <w:spacing w:after="0" w:line="240" w:lineRule="auto"/>
        <w:jc w:val="both"/>
        <w:rPr>
          <w:rFonts w:ascii="Times New Roman" w:hAnsi="Times New Roman"/>
        </w:rPr>
      </w:pPr>
    </w:p>
    <w:p w:rsidR="00E83A27" w:rsidRP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  <w:b/>
        </w:rPr>
      </w:pPr>
      <w:r w:rsidRPr="00E83A27">
        <w:rPr>
          <w:rFonts w:ascii="Times New Roman" w:hAnsi="Times New Roman"/>
          <w:b/>
        </w:rPr>
        <w:t>2.1.7.</w:t>
      </w:r>
      <w:r w:rsidR="000C2499">
        <w:rPr>
          <w:rFonts w:ascii="Times New Roman" w:hAnsi="Times New Roman"/>
          <w:b/>
        </w:rPr>
        <w:t>0.</w:t>
      </w:r>
      <w:r w:rsidRPr="00E83A27">
        <w:rPr>
          <w:rFonts w:ascii="Times New Roman" w:hAnsi="Times New Roman"/>
          <w:b/>
        </w:rPr>
        <w:t xml:space="preserve"> </w:t>
      </w:r>
      <w:r w:rsidR="000C2499">
        <w:rPr>
          <w:rFonts w:ascii="Times New Roman" w:hAnsi="Times New Roman"/>
          <w:b/>
        </w:rPr>
        <w:t xml:space="preserve"> </w:t>
      </w:r>
      <w:r w:rsidRPr="00E83A27">
        <w:rPr>
          <w:rFonts w:ascii="Times New Roman" w:hAnsi="Times New Roman"/>
          <w:b/>
        </w:rPr>
        <w:t>Popis návrhu úprav objektu - zásady stavebně technického řešení</w:t>
      </w:r>
    </w:p>
    <w:p w:rsidR="00E83A27" w:rsidRP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  <w:b/>
        </w:rPr>
      </w:pPr>
    </w:p>
    <w:p w:rsidR="00E83A27" w:rsidRP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E83A27">
        <w:rPr>
          <w:rFonts w:ascii="Times New Roman" w:hAnsi="Times New Roman"/>
        </w:rPr>
        <w:t xml:space="preserve">Návrh zahrnuje </w:t>
      </w:r>
      <w:r w:rsidR="00B82DC8">
        <w:rPr>
          <w:rFonts w:ascii="Times New Roman" w:hAnsi="Times New Roman"/>
        </w:rPr>
        <w:t>stavebně</w:t>
      </w:r>
      <w:r w:rsidRPr="00E83A27">
        <w:rPr>
          <w:rFonts w:ascii="Times New Roman" w:hAnsi="Times New Roman"/>
        </w:rPr>
        <w:t xml:space="preserve"> technické úpravy objektu</w:t>
      </w:r>
      <w:r w:rsidR="00B82DC8">
        <w:rPr>
          <w:rFonts w:ascii="Times New Roman" w:hAnsi="Times New Roman"/>
        </w:rPr>
        <w:t>, zejména u</w:t>
      </w:r>
      <w:r w:rsidRPr="00E83A27">
        <w:rPr>
          <w:rFonts w:ascii="Times New Roman" w:hAnsi="Times New Roman"/>
        </w:rPr>
        <w:t xml:space="preserve">bourání </w:t>
      </w:r>
      <w:r w:rsidR="00B82DC8">
        <w:rPr>
          <w:rFonts w:ascii="Times New Roman" w:hAnsi="Times New Roman"/>
        </w:rPr>
        <w:t xml:space="preserve">některých </w:t>
      </w:r>
      <w:r w:rsidRPr="00E83A27">
        <w:rPr>
          <w:rFonts w:ascii="Times New Roman" w:hAnsi="Times New Roman"/>
        </w:rPr>
        <w:t xml:space="preserve">stávajících </w:t>
      </w:r>
      <w:r w:rsidR="00B82DC8">
        <w:rPr>
          <w:rFonts w:ascii="Times New Roman" w:hAnsi="Times New Roman"/>
        </w:rPr>
        <w:t xml:space="preserve">příček </w:t>
      </w:r>
      <w:r w:rsidRPr="00E83A27">
        <w:rPr>
          <w:rFonts w:ascii="Times New Roman" w:hAnsi="Times New Roman"/>
        </w:rPr>
        <w:t>a výstavb</w:t>
      </w:r>
      <w:r w:rsidR="00B82DC8">
        <w:rPr>
          <w:rFonts w:ascii="Times New Roman" w:hAnsi="Times New Roman"/>
        </w:rPr>
        <w:t>u</w:t>
      </w:r>
      <w:r w:rsidRPr="00E83A27">
        <w:rPr>
          <w:rFonts w:ascii="Times New Roman" w:hAnsi="Times New Roman"/>
        </w:rPr>
        <w:t xml:space="preserve"> nových příček</w:t>
      </w:r>
      <w:r w:rsidR="00B82DC8">
        <w:rPr>
          <w:rFonts w:ascii="Times New Roman" w:hAnsi="Times New Roman"/>
        </w:rPr>
        <w:t>;</w:t>
      </w:r>
      <w:r w:rsidRPr="00E83A27">
        <w:rPr>
          <w:rFonts w:ascii="Times New Roman" w:hAnsi="Times New Roman"/>
        </w:rPr>
        <w:t xml:space="preserve"> </w:t>
      </w:r>
      <w:r w:rsidR="00B82DC8">
        <w:rPr>
          <w:rFonts w:ascii="Times New Roman" w:hAnsi="Times New Roman"/>
        </w:rPr>
        <w:t xml:space="preserve">návrh </w:t>
      </w:r>
      <w:r w:rsidRPr="00E83A27">
        <w:rPr>
          <w:rFonts w:ascii="Times New Roman" w:hAnsi="Times New Roman"/>
        </w:rPr>
        <w:t xml:space="preserve">nezasahuje do nosných konstrukcí stavby. </w:t>
      </w:r>
    </w:p>
    <w:p w:rsidR="00E83A27" w:rsidRP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E83A27">
        <w:rPr>
          <w:rFonts w:ascii="Times New Roman" w:hAnsi="Times New Roman"/>
        </w:rPr>
        <w:t xml:space="preserve">Bude provedeno nové vedení kanalizace a vody pro nově vzniklé koupelny v obytných prostorech. U stávajících vedení bude prověřena jejich dostatečná dimenze a technický stav. </w:t>
      </w:r>
    </w:p>
    <w:p w:rsidR="00E83A27" w:rsidRP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E83A27">
        <w:rPr>
          <w:rFonts w:ascii="Times New Roman" w:hAnsi="Times New Roman"/>
        </w:rPr>
        <w:t>Úpravy zahrnují také výměnu dveří a oken a to za výplně otvorů s hodnotami součinitele tepelné vodivosti vyhovující normě. Okna i dveře budou provedeny dřevěné a se stejnou geometrií jako stávající. Vyjma několika klasických oken s parapetem, která návrh doporučuje vyměnit za okna francouzská, tak</w:t>
      </w:r>
      <w:r w:rsidR="0057639F">
        <w:rPr>
          <w:rFonts w:ascii="Times New Roman" w:hAnsi="Times New Roman"/>
        </w:rPr>
        <w:t>,</w:t>
      </w:r>
      <w:r w:rsidRPr="00E83A27">
        <w:rPr>
          <w:rFonts w:ascii="Times New Roman" w:hAnsi="Times New Roman"/>
        </w:rPr>
        <w:t xml:space="preserve"> aby obyvatelé bytů měli přístup na svou zahrádku.</w:t>
      </w:r>
    </w:p>
    <w:p w:rsidR="00E83A27" w:rsidRP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E83A27">
        <w:rPr>
          <w:rFonts w:ascii="Times New Roman" w:hAnsi="Times New Roman"/>
        </w:rPr>
        <w:lastRenderedPageBreak/>
        <w:t>Bude provedeno zateplení fasády z EPS tl. 100 mm a to tak, že budou nově provedeny všechny výrazné prvky fasády – lišty, zvýraznění nároží a římsy pod okny.</w:t>
      </w:r>
    </w:p>
    <w:p w:rsidR="00E83A27" w:rsidRP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E83A27">
        <w:rPr>
          <w:rFonts w:ascii="Times New Roman" w:hAnsi="Times New Roman"/>
        </w:rPr>
        <w:t>Návrh počítá také s detailním prověřením technického stavu střechy. V případě nutnosti s výměnou střešní krytiny popřípadě bude proveden její nový nátěr.</w:t>
      </w:r>
    </w:p>
    <w:p w:rsidR="00E83A27" w:rsidRP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E83A27">
        <w:rPr>
          <w:rFonts w:ascii="Times New Roman" w:hAnsi="Times New Roman"/>
        </w:rPr>
        <w:t>Bude prověřen technický stav stávajících komínů. Pokud to bude možné</w:t>
      </w:r>
      <w:r w:rsidR="00B82DC8">
        <w:rPr>
          <w:rFonts w:ascii="Times New Roman" w:hAnsi="Times New Roman"/>
        </w:rPr>
        <w:t>,</w:t>
      </w:r>
      <w:r w:rsidRPr="00E83A27">
        <w:rPr>
          <w:rFonts w:ascii="Times New Roman" w:hAnsi="Times New Roman"/>
        </w:rPr>
        <w:t xml:space="preserve"> budou znovu použity ke své funkci</w:t>
      </w:r>
      <w:r w:rsidR="00B82DC8">
        <w:rPr>
          <w:rFonts w:ascii="Times New Roman" w:hAnsi="Times New Roman"/>
        </w:rPr>
        <w:t xml:space="preserve"> (vyvložkovány)</w:t>
      </w:r>
      <w:r w:rsidRPr="00E83A27">
        <w:rPr>
          <w:rFonts w:ascii="Times New Roman" w:hAnsi="Times New Roman"/>
        </w:rPr>
        <w:t>. V případě nemožnosti jejich použití bude vyzděn komín nový. Bude zrušen sopouch stávajícího vedení při severozápadní fasádě.</w:t>
      </w: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AE6A20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.1.8</w:t>
      </w:r>
      <w:r w:rsidRPr="00AE6A20">
        <w:rPr>
          <w:rFonts w:ascii="Times New Roman" w:hAnsi="Times New Roman"/>
          <w:b/>
        </w:rPr>
        <w:t>.</w:t>
      </w:r>
      <w:r w:rsidR="000C2499">
        <w:rPr>
          <w:rFonts w:ascii="Times New Roman" w:hAnsi="Times New Roman"/>
          <w:b/>
        </w:rPr>
        <w:t xml:space="preserve">0. </w:t>
      </w:r>
      <w:r w:rsidRPr="00AE6A20">
        <w:rPr>
          <w:rFonts w:ascii="Times New Roman" w:hAnsi="Times New Roman"/>
          <w:b/>
        </w:rPr>
        <w:t xml:space="preserve"> </w:t>
      </w:r>
      <w:r w:rsidRPr="002B45E0">
        <w:rPr>
          <w:rFonts w:ascii="Times New Roman" w:hAnsi="Times New Roman"/>
          <w:b/>
          <w:sz w:val="24"/>
          <w:szCs w:val="24"/>
        </w:rPr>
        <w:t>Popis návrhu úprav objektu - zásady architektonického řešení</w:t>
      </w: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E83A27" w:rsidRDefault="00E83A27" w:rsidP="00E83A27">
      <w:pPr>
        <w:pStyle w:val="Odstavecseseznamem"/>
        <w:spacing w:after="0" w:line="240" w:lineRule="auto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Návrh nezasahuje do hmotového řešení objektu</w:t>
      </w:r>
      <w:r w:rsidR="00B82DC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 snaží se co nejvíce zachovat původní vzhled budovy. Stavba je architektonicky hodnotným </w:t>
      </w:r>
      <w:r w:rsidR="00B82DC8">
        <w:rPr>
          <w:rFonts w:ascii="Times New Roman" w:hAnsi="Times New Roman"/>
        </w:rPr>
        <w:t xml:space="preserve">původním </w:t>
      </w:r>
      <w:r>
        <w:rPr>
          <w:rFonts w:ascii="Times New Roman" w:hAnsi="Times New Roman"/>
        </w:rPr>
        <w:t xml:space="preserve">dílem </w:t>
      </w:r>
      <w:r w:rsidR="00B82DC8">
        <w:rPr>
          <w:rFonts w:ascii="Times New Roman" w:hAnsi="Times New Roman"/>
        </w:rPr>
        <w:t xml:space="preserve">železničního stavitelství, </w:t>
      </w:r>
      <w:r>
        <w:rPr>
          <w:rFonts w:ascii="Times New Roman" w:hAnsi="Times New Roman"/>
        </w:rPr>
        <w:t xml:space="preserve">a je třeba vynaložit úsilí, aby při zlepšení její funkčnosti a zlepšení jejího </w:t>
      </w:r>
      <w:r w:rsidR="00007B74">
        <w:rPr>
          <w:rFonts w:ascii="Times New Roman" w:hAnsi="Times New Roman"/>
        </w:rPr>
        <w:t xml:space="preserve">dispozičního a </w:t>
      </w:r>
      <w:r>
        <w:rPr>
          <w:rFonts w:ascii="Times New Roman" w:hAnsi="Times New Roman"/>
        </w:rPr>
        <w:t>technického stavu byl</w:t>
      </w:r>
      <w:r w:rsidR="00B82DC8">
        <w:rPr>
          <w:rFonts w:ascii="Times New Roman" w:hAnsi="Times New Roman"/>
        </w:rPr>
        <w:t>y</w:t>
      </w:r>
      <w:r>
        <w:rPr>
          <w:rFonts w:ascii="Times New Roman" w:hAnsi="Times New Roman"/>
        </w:rPr>
        <w:t xml:space="preserve"> zachován</w:t>
      </w:r>
      <w:r w:rsidR="00B82DC8">
        <w:rPr>
          <w:rFonts w:ascii="Times New Roman" w:hAnsi="Times New Roman"/>
        </w:rPr>
        <w:t>y</w:t>
      </w:r>
      <w:r>
        <w:rPr>
          <w:rFonts w:ascii="Times New Roman" w:hAnsi="Times New Roman"/>
        </w:rPr>
        <w:t xml:space="preserve"> její</w:t>
      </w:r>
      <w:r w:rsidR="00B82DC8">
        <w:rPr>
          <w:rFonts w:ascii="Times New Roman" w:hAnsi="Times New Roman"/>
        </w:rPr>
        <w:t xml:space="preserve"> autentické </w:t>
      </w:r>
      <w:r>
        <w:rPr>
          <w:rFonts w:ascii="Times New Roman" w:hAnsi="Times New Roman"/>
        </w:rPr>
        <w:t>architektonicky cenn</w:t>
      </w:r>
      <w:r w:rsidR="00B82DC8"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 prvk</w:t>
      </w:r>
      <w:r w:rsidR="00B82DC8">
        <w:rPr>
          <w:rFonts w:ascii="Times New Roman" w:hAnsi="Times New Roman"/>
        </w:rPr>
        <w:t xml:space="preserve">y, </w:t>
      </w:r>
      <w:r w:rsidR="00007036">
        <w:rPr>
          <w:rFonts w:ascii="Times New Roman" w:hAnsi="Times New Roman"/>
        </w:rPr>
        <w:t>které zajistí historický účin a vjem, zejména pokud se bude jednat o objekt, který bude současně sloužit jako expozice filmu obsahující jeho původní vzhled</w:t>
      </w:r>
      <w:r>
        <w:rPr>
          <w:rFonts w:ascii="Times New Roman" w:hAnsi="Times New Roman"/>
        </w:rPr>
        <w:t>.</w:t>
      </w:r>
    </w:p>
    <w:p w:rsidR="00E83A27" w:rsidRPr="00651650" w:rsidRDefault="00E83A27" w:rsidP="00E83A27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83A27" w:rsidRPr="00441DE7" w:rsidRDefault="00E83A27" w:rsidP="001474D9">
      <w:pPr>
        <w:pStyle w:val="Odstavecseseznamem"/>
        <w:ind w:left="1770"/>
        <w:jc w:val="both"/>
        <w:rPr>
          <w:rFonts w:ascii="Times New Roman" w:hAnsi="Times New Roman" w:cs="Times New Roman"/>
          <w:sz w:val="24"/>
          <w:szCs w:val="24"/>
        </w:rPr>
      </w:pPr>
    </w:p>
    <w:sectPr w:rsidR="00E83A27" w:rsidRPr="00441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4D7C"/>
    <w:multiLevelType w:val="multilevel"/>
    <w:tmpl w:val="906ADA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1">
    <w:nsid w:val="28836C3F"/>
    <w:multiLevelType w:val="hybridMultilevel"/>
    <w:tmpl w:val="288E20B8"/>
    <w:lvl w:ilvl="0" w:tplc="B96E2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9D394F"/>
    <w:multiLevelType w:val="multilevel"/>
    <w:tmpl w:val="78D4F6F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numFmt w:val="decimal"/>
      <w:lvlText w:val="%1.%2.%3.0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31AC6226"/>
    <w:multiLevelType w:val="multilevel"/>
    <w:tmpl w:val="2088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4">
    <w:nsid w:val="4E641B81"/>
    <w:multiLevelType w:val="hybridMultilevel"/>
    <w:tmpl w:val="288E20B8"/>
    <w:lvl w:ilvl="0" w:tplc="B96E2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B77D20"/>
    <w:multiLevelType w:val="hybridMultilevel"/>
    <w:tmpl w:val="D166AD52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34F35"/>
    <w:multiLevelType w:val="multilevel"/>
    <w:tmpl w:val="C08096B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20" w:hanging="1800"/>
      </w:pPr>
      <w:rPr>
        <w:rFonts w:hint="default"/>
      </w:rPr>
    </w:lvl>
  </w:abstractNum>
  <w:abstractNum w:abstractNumId="7">
    <w:nsid w:val="7036064C"/>
    <w:multiLevelType w:val="multilevel"/>
    <w:tmpl w:val="358CA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60" w:hanging="1800"/>
      </w:pPr>
      <w:rPr>
        <w:rFonts w:hint="default"/>
      </w:rPr>
    </w:lvl>
  </w:abstractNum>
  <w:abstractNum w:abstractNumId="8">
    <w:nsid w:val="7250367C"/>
    <w:multiLevelType w:val="multilevel"/>
    <w:tmpl w:val="BED0A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950"/>
        </w:tabs>
        <w:ind w:left="49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30"/>
        </w:tabs>
        <w:ind w:left="81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00"/>
        </w:tabs>
        <w:ind w:left="99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10"/>
        </w:tabs>
        <w:ind w:left="113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080"/>
        </w:tabs>
        <w:ind w:left="13080" w:hanging="1800"/>
      </w:pPr>
      <w:rPr>
        <w:rFonts w:cs="Times New Roman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A7"/>
    <w:rsid w:val="0000257C"/>
    <w:rsid w:val="00007036"/>
    <w:rsid w:val="00007B74"/>
    <w:rsid w:val="0006217F"/>
    <w:rsid w:val="000874C5"/>
    <w:rsid w:val="000A2A83"/>
    <w:rsid w:val="000B1F60"/>
    <w:rsid w:val="000C2499"/>
    <w:rsid w:val="000D5773"/>
    <w:rsid w:val="001207C9"/>
    <w:rsid w:val="001274EF"/>
    <w:rsid w:val="001474D9"/>
    <w:rsid w:val="001A4087"/>
    <w:rsid w:val="001C1AFF"/>
    <w:rsid w:val="001E6F2E"/>
    <w:rsid w:val="001F7EA7"/>
    <w:rsid w:val="00221F1E"/>
    <w:rsid w:val="00333EC3"/>
    <w:rsid w:val="00351541"/>
    <w:rsid w:val="00377763"/>
    <w:rsid w:val="003D2A48"/>
    <w:rsid w:val="003D4405"/>
    <w:rsid w:val="004037D8"/>
    <w:rsid w:val="00413BC6"/>
    <w:rsid w:val="004277E1"/>
    <w:rsid w:val="00441DE7"/>
    <w:rsid w:val="00445856"/>
    <w:rsid w:val="004A0A57"/>
    <w:rsid w:val="004A5FD0"/>
    <w:rsid w:val="004B06D6"/>
    <w:rsid w:val="004F428F"/>
    <w:rsid w:val="00515952"/>
    <w:rsid w:val="005510D4"/>
    <w:rsid w:val="0057639F"/>
    <w:rsid w:val="00592E79"/>
    <w:rsid w:val="005C3BE2"/>
    <w:rsid w:val="005E3205"/>
    <w:rsid w:val="00623464"/>
    <w:rsid w:val="00630072"/>
    <w:rsid w:val="00664AEC"/>
    <w:rsid w:val="006B215A"/>
    <w:rsid w:val="006C0C68"/>
    <w:rsid w:val="006D72A4"/>
    <w:rsid w:val="00775780"/>
    <w:rsid w:val="0078715D"/>
    <w:rsid w:val="007D72EC"/>
    <w:rsid w:val="007E40F6"/>
    <w:rsid w:val="008008F0"/>
    <w:rsid w:val="00804A98"/>
    <w:rsid w:val="008250E1"/>
    <w:rsid w:val="00835F4A"/>
    <w:rsid w:val="008473A7"/>
    <w:rsid w:val="00870E8F"/>
    <w:rsid w:val="008C40AA"/>
    <w:rsid w:val="008D43E4"/>
    <w:rsid w:val="008E0F53"/>
    <w:rsid w:val="008E62E4"/>
    <w:rsid w:val="00901344"/>
    <w:rsid w:val="00975742"/>
    <w:rsid w:val="009766AF"/>
    <w:rsid w:val="00977080"/>
    <w:rsid w:val="009C6582"/>
    <w:rsid w:val="009D4DE0"/>
    <w:rsid w:val="00A10367"/>
    <w:rsid w:val="00A14F08"/>
    <w:rsid w:val="00A542C9"/>
    <w:rsid w:val="00A75884"/>
    <w:rsid w:val="00AA1334"/>
    <w:rsid w:val="00AE2A2B"/>
    <w:rsid w:val="00B1114A"/>
    <w:rsid w:val="00B62DB2"/>
    <w:rsid w:val="00B77A34"/>
    <w:rsid w:val="00B8190B"/>
    <w:rsid w:val="00B82DC8"/>
    <w:rsid w:val="00BC76F0"/>
    <w:rsid w:val="00BE0BA4"/>
    <w:rsid w:val="00C070F0"/>
    <w:rsid w:val="00C152FF"/>
    <w:rsid w:val="00C179F3"/>
    <w:rsid w:val="00C323BF"/>
    <w:rsid w:val="00C324B6"/>
    <w:rsid w:val="00C43E72"/>
    <w:rsid w:val="00C46D7A"/>
    <w:rsid w:val="00C51184"/>
    <w:rsid w:val="00C918CE"/>
    <w:rsid w:val="00C93AB6"/>
    <w:rsid w:val="00CA3E24"/>
    <w:rsid w:val="00CC52C2"/>
    <w:rsid w:val="00CE1984"/>
    <w:rsid w:val="00CE2A34"/>
    <w:rsid w:val="00CF5EE5"/>
    <w:rsid w:val="00D03634"/>
    <w:rsid w:val="00D14AEC"/>
    <w:rsid w:val="00D50A47"/>
    <w:rsid w:val="00D81D57"/>
    <w:rsid w:val="00DA4597"/>
    <w:rsid w:val="00DC21FB"/>
    <w:rsid w:val="00DE5656"/>
    <w:rsid w:val="00E20670"/>
    <w:rsid w:val="00E83A27"/>
    <w:rsid w:val="00E9403C"/>
    <w:rsid w:val="00EA31EB"/>
    <w:rsid w:val="00EC6A60"/>
    <w:rsid w:val="00EF4279"/>
    <w:rsid w:val="00F2019B"/>
    <w:rsid w:val="00F7116D"/>
    <w:rsid w:val="00F722C6"/>
    <w:rsid w:val="00FB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8473A7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918CE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B82DC8"/>
    <w:pPr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8473A7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918CE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B82DC8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1795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Myška</dc:creator>
  <cp:lastModifiedBy>Jaromír Myška</cp:lastModifiedBy>
  <cp:revision>9</cp:revision>
  <cp:lastPrinted>2015-04-03T11:06:00Z</cp:lastPrinted>
  <dcterms:created xsi:type="dcterms:W3CDTF">2015-02-22T16:25:00Z</dcterms:created>
  <dcterms:modified xsi:type="dcterms:W3CDTF">2015-04-06T08:46:00Z</dcterms:modified>
</cp:coreProperties>
</file>